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B22" w:rsidRPr="00ED21F9" w:rsidRDefault="00941B22" w:rsidP="00941B22">
      <w:pPr>
        <w:jc w:val="center"/>
        <w:rPr>
          <w:rFonts w:ascii="Maiandra GD" w:hAnsi="Maiandra GD"/>
        </w:rPr>
      </w:pPr>
    </w:p>
    <w:p w:rsidR="00941B22" w:rsidRPr="00ED21F9" w:rsidRDefault="00941B22" w:rsidP="00941B22">
      <w:pPr>
        <w:jc w:val="center"/>
        <w:rPr>
          <w:rFonts w:ascii="Maiandra GD" w:hAnsi="Maiandra GD"/>
        </w:rPr>
      </w:pPr>
    </w:p>
    <w:p w:rsidR="00941B22" w:rsidRPr="00ED21F9" w:rsidRDefault="00941B22" w:rsidP="00941B22">
      <w:pPr>
        <w:jc w:val="center"/>
        <w:rPr>
          <w:rFonts w:ascii="Maiandra GD" w:hAnsi="Maiandra GD"/>
        </w:rPr>
      </w:pPr>
    </w:p>
    <w:p w:rsidR="00941B22" w:rsidRPr="00ED21F9" w:rsidRDefault="00941B22" w:rsidP="00941B22">
      <w:pPr>
        <w:jc w:val="center"/>
        <w:rPr>
          <w:rFonts w:ascii="Maiandra GD" w:hAnsi="Maiandra GD"/>
        </w:rPr>
      </w:pPr>
    </w:p>
    <w:p w:rsidR="00941B22" w:rsidRDefault="00941B22" w:rsidP="00941B22">
      <w:pPr>
        <w:jc w:val="center"/>
        <w:rPr>
          <w:rFonts w:ascii="Maiandra GD" w:hAnsi="Maiandra GD"/>
        </w:rPr>
      </w:pPr>
    </w:p>
    <w:p w:rsidR="00F2388D" w:rsidRDefault="00F2388D" w:rsidP="00941B22">
      <w:pPr>
        <w:jc w:val="center"/>
        <w:rPr>
          <w:rFonts w:ascii="Maiandra GD" w:hAnsi="Maiandra GD"/>
        </w:rPr>
      </w:pPr>
    </w:p>
    <w:p w:rsidR="00F2388D" w:rsidRDefault="00F2388D" w:rsidP="00941B22">
      <w:pPr>
        <w:jc w:val="center"/>
        <w:rPr>
          <w:rFonts w:ascii="Maiandra GD" w:hAnsi="Maiandra GD"/>
        </w:rPr>
      </w:pPr>
    </w:p>
    <w:p w:rsidR="00F2388D" w:rsidRDefault="00F2388D" w:rsidP="00941B22">
      <w:pPr>
        <w:jc w:val="center"/>
        <w:rPr>
          <w:rFonts w:ascii="Maiandra GD" w:hAnsi="Maiandra GD"/>
        </w:rPr>
      </w:pPr>
    </w:p>
    <w:p w:rsidR="00F2388D" w:rsidRPr="00ED21F9" w:rsidRDefault="00F2388D" w:rsidP="00941B22">
      <w:pPr>
        <w:jc w:val="center"/>
        <w:rPr>
          <w:rFonts w:ascii="Maiandra GD" w:hAnsi="Maiandra GD"/>
        </w:rPr>
      </w:pPr>
    </w:p>
    <w:p w:rsidR="00941B22" w:rsidRPr="00ED21F9" w:rsidRDefault="00941B22" w:rsidP="00941B22">
      <w:pPr>
        <w:jc w:val="center"/>
        <w:rPr>
          <w:rFonts w:ascii="Maiandra GD" w:hAnsi="Maiandra GD"/>
        </w:rPr>
      </w:pPr>
    </w:p>
    <w:p w:rsidR="00941B22" w:rsidRDefault="00C71008" w:rsidP="00941B22">
      <w:pPr>
        <w:jc w:val="center"/>
        <w:rPr>
          <w:rFonts w:ascii="Maiandra GD" w:hAnsi="Maiandra GD"/>
        </w:rPr>
      </w:pPr>
      <w:r>
        <w:rPr>
          <w:rFonts w:ascii="Times New Roman" w:hAnsi="Times New Roman"/>
          <w:b/>
          <w:noProof/>
          <w:sz w:val="24"/>
          <w:szCs w:val="24"/>
        </w:rPr>
        <w:drawing>
          <wp:inline distT="0" distB="0" distL="0" distR="0" wp14:anchorId="7859DCA4" wp14:editId="2A7278BD">
            <wp:extent cx="784693" cy="962025"/>
            <wp:effectExtent l="0" t="0" r="0" b="0"/>
            <wp:docPr id="1" name="Picture 1" descr="NEW LOGO MUSC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MUSCC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7494" cy="977718"/>
                    </a:xfrm>
                    <a:prstGeom prst="rect">
                      <a:avLst/>
                    </a:prstGeom>
                    <a:noFill/>
                    <a:ln>
                      <a:noFill/>
                    </a:ln>
                  </pic:spPr>
                </pic:pic>
              </a:graphicData>
            </a:graphic>
          </wp:inline>
        </w:drawing>
      </w:r>
    </w:p>
    <w:p w:rsidR="00C71008" w:rsidRPr="00C71008" w:rsidRDefault="00C71008" w:rsidP="00941B22">
      <w:pPr>
        <w:jc w:val="center"/>
        <w:rPr>
          <w:rFonts w:ascii="Maiandra GD" w:hAnsi="Maiandra GD"/>
          <w:b/>
          <w:i/>
        </w:rPr>
      </w:pPr>
      <w:r w:rsidRPr="00C71008">
        <w:rPr>
          <w:rFonts w:ascii="Maiandra GD" w:hAnsi="Maiandra GD"/>
          <w:b/>
          <w:i/>
        </w:rPr>
        <w:t>‘’Spearheading Financial Independence’’</w:t>
      </w:r>
    </w:p>
    <w:p w:rsidR="00941B22" w:rsidRPr="00ED21F9" w:rsidRDefault="00941B22" w:rsidP="00941B22">
      <w:pPr>
        <w:jc w:val="center"/>
        <w:rPr>
          <w:rFonts w:ascii="Maiandra GD" w:hAnsi="Maiandra GD"/>
        </w:rPr>
      </w:pPr>
    </w:p>
    <w:p w:rsidR="00941B22" w:rsidRPr="00ED21F9" w:rsidRDefault="00941B22" w:rsidP="00941B22">
      <w:pPr>
        <w:jc w:val="center"/>
        <w:rPr>
          <w:rFonts w:ascii="Maiandra GD" w:hAnsi="Maiandra GD"/>
        </w:rPr>
      </w:pPr>
    </w:p>
    <w:p w:rsidR="00941B22" w:rsidRPr="00ED21F9" w:rsidRDefault="00FE418A" w:rsidP="00941B22">
      <w:pPr>
        <w:jc w:val="center"/>
        <w:rPr>
          <w:rFonts w:ascii="Maiandra GD" w:hAnsi="Maiandra GD"/>
        </w:rPr>
      </w:pPr>
      <w:r w:rsidRPr="00ED21F9">
        <w:rPr>
          <w:rFonts w:ascii="Maiandra GD" w:hAnsi="Maiandra GD"/>
        </w:rPr>
        <w:t>_________________________________________________________________</w:t>
      </w:r>
    </w:p>
    <w:p w:rsidR="0056490E" w:rsidRPr="00ED21F9" w:rsidRDefault="00FE418A" w:rsidP="00560A75">
      <w:pPr>
        <w:shd w:val="clear" w:color="auto" w:fill="E7E6E6" w:themeFill="background2"/>
        <w:jc w:val="center"/>
        <w:rPr>
          <w:rFonts w:ascii="Maiandra GD" w:hAnsi="Maiandra GD"/>
          <w:b/>
          <w:sz w:val="44"/>
          <w:szCs w:val="44"/>
        </w:rPr>
      </w:pPr>
      <w:r w:rsidRPr="00ED21F9">
        <w:rPr>
          <w:rFonts w:ascii="Maiandra GD" w:hAnsi="Maiandra GD"/>
          <w:b/>
          <w:sz w:val="44"/>
          <w:szCs w:val="44"/>
        </w:rPr>
        <w:t>CORPORATE COMMUNICATIONS POLICY</w:t>
      </w:r>
    </w:p>
    <w:p w:rsidR="00941B22" w:rsidRPr="00ED21F9" w:rsidRDefault="00FE418A" w:rsidP="00941B22">
      <w:pPr>
        <w:jc w:val="center"/>
        <w:rPr>
          <w:rFonts w:ascii="Maiandra GD" w:hAnsi="Maiandra GD"/>
        </w:rPr>
      </w:pPr>
      <w:r w:rsidRPr="00ED21F9">
        <w:rPr>
          <w:rFonts w:ascii="Maiandra GD" w:hAnsi="Maiandra GD"/>
        </w:rPr>
        <w:t>___________________________________________________________________</w:t>
      </w:r>
    </w:p>
    <w:p w:rsidR="00FE418A" w:rsidRPr="00ED21F9" w:rsidRDefault="00FE418A" w:rsidP="00941B22">
      <w:pPr>
        <w:jc w:val="center"/>
        <w:rPr>
          <w:rFonts w:ascii="Maiandra GD" w:hAnsi="Maiandra GD"/>
        </w:rPr>
      </w:pPr>
    </w:p>
    <w:p w:rsidR="00FE418A" w:rsidRPr="00ED21F9" w:rsidRDefault="00ED21F9" w:rsidP="00941B22">
      <w:pPr>
        <w:jc w:val="center"/>
        <w:rPr>
          <w:rFonts w:ascii="Maiandra GD" w:hAnsi="Maiandra GD"/>
        </w:rPr>
      </w:pPr>
      <w:r w:rsidRPr="00ED21F9">
        <w:rPr>
          <w:rFonts w:ascii="Maiandra GD" w:hAnsi="Maiandra GD"/>
        </w:rPr>
        <w:t>______________________</w:t>
      </w:r>
    </w:p>
    <w:p w:rsidR="00FE418A" w:rsidRPr="00ED21F9" w:rsidRDefault="00ED21F9" w:rsidP="00941B22">
      <w:pPr>
        <w:jc w:val="center"/>
        <w:rPr>
          <w:rFonts w:ascii="Maiandra GD" w:hAnsi="Maiandra GD"/>
          <w:b/>
          <w:sz w:val="32"/>
          <w:szCs w:val="32"/>
        </w:rPr>
      </w:pPr>
      <w:r w:rsidRPr="00ED21F9">
        <w:rPr>
          <w:rFonts w:ascii="Maiandra GD" w:hAnsi="Maiandra GD"/>
          <w:b/>
          <w:sz w:val="32"/>
          <w:szCs w:val="32"/>
        </w:rPr>
        <w:t>JUNE, 2021</w:t>
      </w:r>
    </w:p>
    <w:p w:rsidR="00941B22" w:rsidRPr="00ED21F9" w:rsidRDefault="00ED21F9" w:rsidP="00941B22">
      <w:pPr>
        <w:jc w:val="center"/>
        <w:rPr>
          <w:rFonts w:ascii="Maiandra GD" w:hAnsi="Maiandra GD"/>
        </w:rPr>
      </w:pPr>
      <w:r w:rsidRPr="00ED21F9">
        <w:rPr>
          <w:rFonts w:ascii="Maiandra GD" w:hAnsi="Maiandra GD"/>
        </w:rPr>
        <w:t>_______________________</w:t>
      </w:r>
    </w:p>
    <w:p w:rsidR="00941B22" w:rsidRPr="00ED21F9" w:rsidRDefault="00941B22" w:rsidP="00941B22">
      <w:pPr>
        <w:jc w:val="center"/>
        <w:rPr>
          <w:rFonts w:ascii="Maiandra GD" w:hAnsi="Maiandra GD"/>
        </w:rPr>
      </w:pPr>
    </w:p>
    <w:p w:rsidR="00941B22" w:rsidRPr="00ED21F9" w:rsidRDefault="00941B22" w:rsidP="00941B22">
      <w:pPr>
        <w:jc w:val="center"/>
        <w:rPr>
          <w:rFonts w:ascii="Maiandra GD" w:hAnsi="Maiandra GD"/>
        </w:rPr>
      </w:pPr>
    </w:p>
    <w:p w:rsidR="00941B22" w:rsidRPr="00ED21F9" w:rsidRDefault="00941B22" w:rsidP="00941B22">
      <w:pPr>
        <w:jc w:val="center"/>
        <w:rPr>
          <w:rFonts w:ascii="Maiandra GD" w:hAnsi="Maiandra GD"/>
        </w:rPr>
      </w:pPr>
    </w:p>
    <w:p w:rsidR="00941B22" w:rsidRPr="00ED21F9" w:rsidRDefault="00941B22" w:rsidP="00941B22">
      <w:pPr>
        <w:jc w:val="center"/>
        <w:rPr>
          <w:rFonts w:ascii="Maiandra GD" w:hAnsi="Maiandra GD"/>
        </w:rPr>
      </w:pPr>
    </w:p>
    <w:p w:rsidR="00941B22" w:rsidRPr="00ED21F9" w:rsidRDefault="00941B22" w:rsidP="00941B22">
      <w:pPr>
        <w:jc w:val="center"/>
        <w:rPr>
          <w:rFonts w:ascii="Maiandra GD" w:hAnsi="Maiandra GD"/>
        </w:rPr>
      </w:pPr>
    </w:p>
    <w:p w:rsidR="00941B22" w:rsidRPr="00ED21F9" w:rsidRDefault="00941B22" w:rsidP="00941B22">
      <w:pPr>
        <w:jc w:val="center"/>
        <w:rPr>
          <w:rFonts w:ascii="Maiandra GD" w:hAnsi="Maiandra GD"/>
        </w:rPr>
      </w:pPr>
    </w:p>
    <w:p w:rsidR="00941B22" w:rsidRPr="00ED21F9" w:rsidRDefault="00941B22" w:rsidP="00941B22">
      <w:pPr>
        <w:jc w:val="center"/>
        <w:rPr>
          <w:rFonts w:ascii="Maiandra GD" w:hAnsi="Maiandra GD"/>
        </w:rPr>
      </w:pPr>
    </w:p>
    <w:p w:rsidR="00941B22" w:rsidRPr="00ED21F9" w:rsidRDefault="00941B22" w:rsidP="00941B22">
      <w:pPr>
        <w:jc w:val="center"/>
        <w:rPr>
          <w:rFonts w:ascii="Maiandra GD" w:hAnsi="Maiandra GD"/>
        </w:rPr>
      </w:pPr>
    </w:p>
    <w:p w:rsidR="00941B22" w:rsidRDefault="00941B22" w:rsidP="00941B22">
      <w:pPr>
        <w:jc w:val="center"/>
        <w:rPr>
          <w:rFonts w:ascii="Maiandra GD" w:hAnsi="Maiandra GD"/>
        </w:rPr>
      </w:pPr>
    </w:p>
    <w:p w:rsidR="00941B22" w:rsidRPr="00ED21F9" w:rsidRDefault="00941B22" w:rsidP="00546F9F">
      <w:pPr>
        <w:jc w:val="both"/>
        <w:rPr>
          <w:rFonts w:ascii="Maiandra GD" w:hAnsi="Maiandra GD"/>
          <w:b/>
        </w:rPr>
      </w:pPr>
      <w:bookmarkStart w:id="0" w:name="_GoBack"/>
      <w:bookmarkEnd w:id="0"/>
      <w:r w:rsidRPr="00ED21F9">
        <w:rPr>
          <w:rFonts w:ascii="Maiandra GD" w:hAnsi="Maiandra GD"/>
          <w:b/>
        </w:rPr>
        <w:t>POLICY</w:t>
      </w:r>
    </w:p>
    <w:p w:rsidR="00941B22" w:rsidRPr="00ED21F9" w:rsidRDefault="00941B22" w:rsidP="00941B22">
      <w:pPr>
        <w:pStyle w:val="ListParagraph"/>
        <w:ind w:left="0"/>
        <w:jc w:val="both"/>
        <w:rPr>
          <w:rFonts w:ascii="Maiandra GD" w:hAnsi="Maiandra GD"/>
        </w:rPr>
      </w:pPr>
      <w:r w:rsidRPr="00ED21F9">
        <w:rPr>
          <w:rFonts w:ascii="Maiandra GD" w:hAnsi="Maiandra GD"/>
        </w:rPr>
        <w:t xml:space="preserve">This Corporate Communications Policy (the “Policy”) sets out the guidelines governing communication with the internal and external stakeholders of </w:t>
      </w:r>
      <w:r w:rsidR="00107A0C" w:rsidRPr="00ED21F9">
        <w:rPr>
          <w:rFonts w:ascii="Maiandra GD" w:hAnsi="Maiandra GD"/>
        </w:rPr>
        <w:t>MUSCCO</w:t>
      </w:r>
      <w:r w:rsidR="00273175" w:rsidRPr="00ED21F9">
        <w:rPr>
          <w:rFonts w:ascii="Maiandra GD" w:hAnsi="Maiandra GD"/>
        </w:rPr>
        <w:t xml:space="preserve">. </w:t>
      </w:r>
    </w:p>
    <w:p w:rsidR="00273175" w:rsidRPr="00ED21F9" w:rsidRDefault="00273175" w:rsidP="00941B22">
      <w:pPr>
        <w:pStyle w:val="ListParagraph"/>
        <w:ind w:left="0"/>
        <w:jc w:val="both"/>
        <w:rPr>
          <w:rFonts w:ascii="Maiandra GD" w:hAnsi="Maiandra GD"/>
        </w:rPr>
      </w:pPr>
    </w:p>
    <w:p w:rsidR="00941B22" w:rsidRPr="00ED21F9" w:rsidRDefault="00941B22" w:rsidP="00941B22">
      <w:pPr>
        <w:pStyle w:val="ListParagraph"/>
        <w:ind w:left="0"/>
        <w:jc w:val="both"/>
        <w:rPr>
          <w:rFonts w:ascii="Maiandra GD" w:hAnsi="Maiandra GD"/>
          <w:b/>
        </w:rPr>
      </w:pPr>
      <w:r w:rsidRPr="00ED21F9">
        <w:rPr>
          <w:rFonts w:ascii="Maiandra GD" w:hAnsi="Maiandra GD"/>
          <w:b/>
        </w:rPr>
        <w:t xml:space="preserve">DESCRIPTION </w:t>
      </w:r>
    </w:p>
    <w:p w:rsidR="00941B22" w:rsidRPr="00ED21F9" w:rsidRDefault="00941B22" w:rsidP="00941B22">
      <w:pPr>
        <w:pStyle w:val="ListParagraph"/>
        <w:ind w:left="0"/>
        <w:jc w:val="both"/>
        <w:rPr>
          <w:rFonts w:ascii="Maiandra GD" w:hAnsi="Maiandra GD"/>
        </w:rPr>
      </w:pPr>
      <w:r w:rsidRPr="00ED21F9">
        <w:rPr>
          <w:rFonts w:ascii="Maiandra GD" w:hAnsi="Maiandra GD"/>
        </w:rPr>
        <w:t xml:space="preserve">This Policy is part of </w:t>
      </w:r>
      <w:r w:rsidR="00107A0C" w:rsidRPr="00ED21F9">
        <w:rPr>
          <w:rFonts w:ascii="Maiandra GD" w:hAnsi="Maiandra GD"/>
        </w:rPr>
        <w:t>MUSCCO</w:t>
      </w:r>
      <w:r w:rsidRPr="00ED21F9">
        <w:rPr>
          <w:rFonts w:ascii="Maiandra GD" w:hAnsi="Maiandra GD"/>
        </w:rPr>
        <w:t xml:space="preserve">’s Corporate Policies. It outlines the guidelines governing internal and external communications in </w:t>
      </w:r>
      <w:r w:rsidR="00107A0C" w:rsidRPr="00ED21F9">
        <w:rPr>
          <w:rFonts w:ascii="Maiandra GD" w:hAnsi="Maiandra GD"/>
        </w:rPr>
        <w:t>MUSCCO</w:t>
      </w:r>
    </w:p>
    <w:p w:rsidR="00546F9F" w:rsidRPr="00ED21F9" w:rsidRDefault="00546F9F" w:rsidP="00941B22">
      <w:pPr>
        <w:pStyle w:val="ListParagraph"/>
        <w:ind w:left="0"/>
        <w:jc w:val="both"/>
        <w:rPr>
          <w:rFonts w:ascii="Maiandra GD" w:hAnsi="Maiandra GD"/>
        </w:rPr>
      </w:pPr>
    </w:p>
    <w:p w:rsidR="00546F9F" w:rsidRPr="00ED21F9" w:rsidRDefault="00546F9F" w:rsidP="00941B22">
      <w:pPr>
        <w:pStyle w:val="ListParagraph"/>
        <w:ind w:left="0"/>
        <w:jc w:val="both"/>
        <w:rPr>
          <w:rFonts w:ascii="Maiandra GD" w:hAnsi="Maiandra GD"/>
          <w:b/>
        </w:rPr>
      </w:pPr>
      <w:r w:rsidRPr="00ED21F9">
        <w:rPr>
          <w:rFonts w:ascii="Maiandra GD" w:hAnsi="Maiandra GD"/>
          <w:b/>
        </w:rPr>
        <w:t xml:space="preserve"> DEFINITIONS </w:t>
      </w:r>
    </w:p>
    <w:p w:rsidR="00546F9F" w:rsidRPr="00ED21F9" w:rsidRDefault="00546F9F" w:rsidP="00941B22">
      <w:pPr>
        <w:pStyle w:val="ListParagraph"/>
        <w:ind w:left="0"/>
        <w:jc w:val="both"/>
        <w:rPr>
          <w:rFonts w:ascii="Maiandra GD" w:hAnsi="Maiandra GD"/>
        </w:rPr>
      </w:pPr>
      <w:r w:rsidRPr="00ED21F9">
        <w:rPr>
          <w:rFonts w:ascii="Maiandra GD" w:hAnsi="Maiandra GD"/>
        </w:rPr>
        <w:t>For purpose of this Policy, the following definitions apply</w:t>
      </w:r>
      <w:r w:rsidRPr="00ED21F9">
        <w:rPr>
          <w:rFonts w:ascii="Maiandra GD" w:hAnsi="Maiandra GD"/>
        </w:rPr>
        <w:t>;</w:t>
      </w:r>
    </w:p>
    <w:p w:rsidR="00546F9F" w:rsidRPr="00ED21F9" w:rsidRDefault="00546F9F" w:rsidP="00941B22">
      <w:pPr>
        <w:pStyle w:val="ListParagraph"/>
        <w:ind w:left="0"/>
        <w:jc w:val="both"/>
        <w:rPr>
          <w:rFonts w:ascii="Maiandra GD" w:hAnsi="Maiandra GD"/>
        </w:rPr>
      </w:pPr>
    </w:p>
    <w:p w:rsidR="00546F9F" w:rsidRPr="00ED21F9" w:rsidRDefault="00546F9F" w:rsidP="00546F9F">
      <w:pPr>
        <w:pStyle w:val="ListParagraph"/>
        <w:numPr>
          <w:ilvl w:val="0"/>
          <w:numId w:val="2"/>
        </w:numPr>
        <w:jc w:val="both"/>
        <w:rPr>
          <w:rFonts w:ascii="Maiandra GD" w:hAnsi="Maiandra GD"/>
        </w:rPr>
      </w:pPr>
      <w:r w:rsidRPr="00ED21F9">
        <w:rPr>
          <w:rFonts w:ascii="Maiandra GD" w:hAnsi="Maiandra GD"/>
          <w:b/>
        </w:rPr>
        <w:t>“</w:t>
      </w:r>
      <w:r w:rsidR="00273175" w:rsidRPr="00ED21F9">
        <w:rPr>
          <w:rFonts w:ascii="Maiandra GD" w:hAnsi="Maiandra GD"/>
          <w:b/>
        </w:rPr>
        <w:t>Authorized</w:t>
      </w:r>
      <w:r w:rsidRPr="00ED21F9">
        <w:rPr>
          <w:rFonts w:ascii="Maiandra GD" w:hAnsi="Maiandra GD"/>
          <w:b/>
        </w:rPr>
        <w:t xml:space="preserve"> Persons”</w:t>
      </w:r>
      <w:r w:rsidRPr="00ED21F9">
        <w:rPr>
          <w:rFonts w:ascii="Maiandra GD" w:hAnsi="Maiandra GD"/>
        </w:rPr>
        <w:t xml:space="preserve"> are (</w:t>
      </w:r>
      <w:proofErr w:type="spellStart"/>
      <w:r w:rsidRPr="00ED21F9">
        <w:rPr>
          <w:rFonts w:ascii="Maiandra GD" w:hAnsi="Maiandra GD"/>
        </w:rPr>
        <w:t>i</w:t>
      </w:r>
      <w:proofErr w:type="spellEnd"/>
      <w:r w:rsidRPr="00ED21F9">
        <w:rPr>
          <w:rFonts w:ascii="Maiandra GD" w:hAnsi="Maiandra GD"/>
        </w:rPr>
        <w:t xml:space="preserve">) Chief Executive Officer (CEO); (ii) Head, </w:t>
      </w:r>
      <w:r w:rsidR="00273175" w:rsidRPr="00ED21F9">
        <w:rPr>
          <w:rFonts w:ascii="Maiandra GD" w:hAnsi="Maiandra GD"/>
        </w:rPr>
        <w:t xml:space="preserve">HR </w:t>
      </w:r>
      <w:r w:rsidRPr="00ED21F9">
        <w:rPr>
          <w:rFonts w:ascii="Maiandra GD" w:hAnsi="Maiandra GD"/>
        </w:rPr>
        <w:t xml:space="preserve">&amp; </w:t>
      </w:r>
      <w:r w:rsidR="00273175" w:rsidRPr="00ED21F9">
        <w:rPr>
          <w:rFonts w:ascii="Maiandra GD" w:hAnsi="Maiandra GD"/>
        </w:rPr>
        <w:t xml:space="preserve">Administration </w:t>
      </w:r>
      <w:r w:rsidRPr="00ED21F9">
        <w:rPr>
          <w:rFonts w:ascii="Maiandra GD" w:hAnsi="Maiandra GD"/>
        </w:rPr>
        <w:t xml:space="preserve">(iii) Head, Marketing &amp; Business Development (iv) Corporate Affairs </w:t>
      </w:r>
      <w:r w:rsidR="00623FF9">
        <w:rPr>
          <w:rFonts w:ascii="Maiandra GD" w:hAnsi="Maiandra GD"/>
        </w:rPr>
        <w:t>Team</w:t>
      </w:r>
      <w:r w:rsidRPr="00ED21F9">
        <w:rPr>
          <w:rFonts w:ascii="Maiandra GD" w:hAnsi="Maiandra GD"/>
        </w:rPr>
        <w:t xml:space="preserve">; and (v) other individuals specifically approved by the CEO from time to time for specific kinds of communications on behalf of the Company. </w:t>
      </w:r>
      <w:r w:rsidR="00273175" w:rsidRPr="00ED21F9">
        <w:rPr>
          <w:rFonts w:ascii="Maiandra GD" w:hAnsi="Maiandra GD"/>
        </w:rPr>
        <w:t>Authorized</w:t>
      </w:r>
      <w:r w:rsidRPr="00ED21F9">
        <w:rPr>
          <w:rFonts w:ascii="Maiandra GD" w:hAnsi="Maiandra GD"/>
        </w:rPr>
        <w:t xml:space="preserve"> persons are also those whose communication with Staff members and external stakeholders fall within their approved job description </w:t>
      </w:r>
    </w:p>
    <w:p w:rsidR="00546F9F" w:rsidRPr="00ED21F9" w:rsidRDefault="00546F9F" w:rsidP="00941B22">
      <w:pPr>
        <w:pStyle w:val="ListParagraph"/>
        <w:ind w:left="0"/>
        <w:jc w:val="both"/>
        <w:rPr>
          <w:rFonts w:ascii="Maiandra GD" w:hAnsi="Maiandra GD"/>
        </w:rPr>
      </w:pPr>
    </w:p>
    <w:p w:rsidR="00546F9F" w:rsidRPr="00ED21F9" w:rsidRDefault="00546F9F" w:rsidP="00941B22">
      <w:pPr>
        <w:pStyle w:val="ListParagraph"/>
        <w:ind w:left="0"/>
        <w:jc w:val="both"/>
        <w:rPr>
          <w:rFonts w:ascii="Maiandra GD" w:hAnsi="Maiandra GD"/>
        </w:rPr>
      </w:pPr>
      <w:r w:rsidRPr="00ED21F9">
        <w:rPr>
          <w:rFonts w:ascii="Maiandra GD" w:hAnsi="Maiandra GD"/>
        </w:rPr>
        <w:t xml:space="preserve">b) </w:t>
      </w:r>
      <w:r w:rsidRPr="00ED21F9">
        <w:rPr>
          <w:rFonts w:ascii="Maiandra GD" w:hAnsi="Maiandra GD"/>
          <w:b/>
        </w:rPr>
        <w:t>“Basic Company Information”</w:t>
      </w:r>
      <w:r w:rsidRPr="00ED21F9">
        <w:rPr>
          <w:rFonts w:ascii="Maiandra GD" w:hAnsi="Maiandra GD"/>
        </w:rPr>
        <w:t xml:space="preserve"> is any information about </w:t>
      </w:r>
      <w:r w:rsidR="00107A0C" w:rsidRPr="00ED21F9">
        <w:rPr>
          <w:rFonts w:ascii="Maiandra GD" w:hAnsi="Maiandra GD"/>
        </w:rPr>
        <w:t>MUSCCO</w:t>
      </w:r>
      <w:r w:rsidRPr="00ED21F9">
        <w:rPr>
          <w:rFonts w:ascii="Maiandra GD" w:hAnsi="Maiandra GD"/>
        </w:rPr>
        <w:t xml:space="preserve">, including its business, markets, products, services, finances, financing plans, operations, objectives, Members and other business relationships, personnel, and financial and operating results </w:t>
      </w:r>
    </w:p>
    <w:p w:rsidR="00546F9F" w:rsidRPr="00ED21F9" w:rsidRDefault="00546F9F" w:rsidP="00941B22">
      <w:pPr>
        <w:pStyle w:val="ListParagraph"/>
        <w:ind w:left="0"/>
        <w:jc w:val="both"/>
        <w:rPr>
          <w:rFonts w:ascii="Maiandra GD" w:hAnsi="Maiandra GD"/>
        </w:rPr>
      </w:pPr>
    </w:p>
    <w:p w:rsidR="00546F9F" w:rsidRPr="00ED21F9" w:rsidRDefault="00546F9F" w:rsidP="00941B22">
      <w:pPr>
        <w:pStyle w:val="ListParagraph"/>
        <w:ind w:left="0"/>
        <w:jc w:val="both"/>
        <w:rPr>
          <w:rFonts w:ascii="Maiandra GD" w:hAnsi="Maiandra GD"/>
        </w:rPr>
      </w:pPr>
      <w:r w:rsidRPr="00ED21F9">
        <w:rPr>
          <w:rFonts w:ascii="Maiandra GD" w:hAnsi="Maiandra GD"/>
        </w:rPr>
        <w:t xml:space="preserve">c) </w:t>
      </w:r>
      <w:r w:rsidRPr="00ED21F9">
        <w:rPr>
          <w:rFonts w:ascii="Maiandra GD" w:hAnsi="Maiandra GD"/>
          <w:b/>
        </w:rPr>
        <w:t>“Confidential Company Information”</w:t>
      </w:r>
      <w:r w:rsidRPr="00ED21F9">
        <w:rPr>
          <w:rFonts w:ascii="Maiandra GD" w:hAnsi="Maiandra GD"/>
        </w:rPr>
        <w:t xml:space="preserve"> is any Company Information that has not been made publicly available by </w:t>
      </w:r>
      <w:r w:rsidR="00107A0C" w:rsidRPr="00ED21F9">
        <w:rPr>
          <w:rFonts w:ascii="Maiandra GD" w:hAnsi="Maiandra GD"/>
        </w:rPr>
        <w:t>MUSCCO</w:t>
      </w:r>
      <w:r w:rsidRPr="00ED21F9">
        <w:rPr>
          <w:rFonts w:ascii="Maiandra GD" w:hAnsi="Maiandra GD"/>
        </w:rPr>
        <w:t xml:space="preserve">, as well as information of third parties that </w:t>
      </w:r>
      <w:r w:rsidR="00107A0C" w:rsidRPr="00ED21F9">
        <w:rPr>
          <w:rFonts w:ascii="Maiandra GD" w:hAnsi="Maiandra GD"/>
        </w:rPr>
        <w:t>MUSCCO</w:t>
      </w:r>
      <w:r w:rsidRPr="00ED21F9">
        <w:rPr>
          <w:rFonts w:ascii="Maiandra GD" w:hAnsi="Maiandra GD"/>
        </w:rPr>
        <w:t xml:space="preserve"> is obligated to keep confidential </w:t>
      </w:r>
    </w:p>
    <w:p w:rsidR="00546F9F" w:rsidRPr="00ED21F9" w:rsidRDefault="00546F9F" w:rsidP="00941B22">
      <w:pPr>
        <w:pStyle w:val="ListParagraph"/>
        <w:ind w:left="0"/>
        <w:jc w:val="both"/>
        <w:rPr>
          <w:rFonts w:ascii="Maiandra GD" w:hAnsi="Maiandra GD"/>
        </w:rPr>
      </w:pPr>
    </w:p>
    <w:p w:rsidR="00546F9F" w:rsidRPr="00ED21F9" w:rsidRDefault="00546F9F" w:rsidP="00941B22">
      <w:pPr>
        <w:pStyle w:val="ListParagraph"/>
        <w:ind w:left="0"/>
        <w:jc w:val="both"/>
        <w:rPr>
          <w:rFonts w:ascii="Maiandra GD" w:hAnsi="Maiandra GD"/>
        </w:rPr>
      </w:pPr>
      <w:r w:rsidRPr="00ED21F9">
        <w:rPr>
          <w:rFonts w:ascii="Maiandra GD" w:hAnsi="Maiandra GD"/>
        </w:rPr>
        <w:t>d</w:t>
      </w:r>
      <w:r w:rsidRPr="00ED21F9">
        <w:rPr>
          <w:rFonts w:ascii="Maiandra GD" w:hAnsi="Maiandra GD"/>
          <w:b/>
        </w:rPr>
        <w:t>) “External Communication”</w:t>
      </w:r>
      <w:r w:rsidRPr="00ED21F9">
        <w:rPr>
          <w:rFonts w:ascii="Maiandra GD" w:hAnsi="Maiandra GD"/>
        </w:rPr>
        <w:t xml:space="preserve"> is the dissemination of information to external stakeholders </w:t>
      </w:r>
    </w:p>
    <w:p w:rsidR="00546F9F" w:rsidRPr="00ED21F9" w:rsidRDefault="00546F9F" w:rsidP="00941B22">
      <w:pPr>
        <w:pStyle w:val="ListParagraph"/>
        <w:ind w:left="0"/>
        <w:jc w:val="both"/>
        <w:rPr>
          <w:rFonts w:ascii="Maiandra GD" w:hAnsi="Maiandra GD"/>
        </w:rPr>
      </w:pPr>
    </w:p>
    <w:p w:rsidR="00546F9F" w:rsidRPr="00ED21F9" w:rsidRDefault="00546F9F" w:rsidP="00941B22">
      <w:pPr>
        <w:pStyle w:val="ListParagraph"/>
        <w:ind w:left="0"/>
        <w:jc w:val="both"/>
        <w:rPr>
          <w:rFonts w:ascii="Maiandra GD" w:hAnsi="Maiandra GD"/>
        </w:rPr>
      </w:pPr>
      <w:r w:rsidRPr="00ED21F9">
        <w:rPr>
          <w:rFonts w:ascii="Maiandra GD" w:hAnsi="Maiandra GD"/>
        </w:rPr>
        <w:t xml:space="preserve">e) </w:t>
      </w:r>
      <w:r w:rsidRPr="00ED21F9">
        <w:rPr>
          <w:rFonts w:ascii="Maiandra GD" w:hAnsi="Maiandra GD"/>
          <w:b/>
        </w:rPr>
        <w:t>“External Stakeholders”</w:t>
      </w:r>
      <w:r w:rsidRPr="00ED21F9">
        <w:rPr>
          <w:rFonts w:ascii="Maiandra GD" w:hAnsi="Maiandra GD"/>
        </w:rPr>
        <w:t xml:space="preserve"> refer to Regulators, Government and other Authorities; </w:t>
      </w:r>
      <w:r w:rsidR="00107A0C" w:rsidRPr="00ED21F9">
        <w:rPr>
          <w:rFonts w:ascii="Maiandra GD" w:hAnsi="Maiandra GD"/>
        </w:rPr>
        <w:t>MUSCCO</w:t>
      </w:r>
      <w:r w:rsidRPr="00ED21F9">
        <w:rPr>
          <w:rFonts w:ascii="Maiandra GD" w:hAnsi="Maiandra GD"/>
        </w:rPr>
        <w:t xml:space="preserve"> Shareholders; Members; Issuers; Investors; Partners, other Exchanges; Media; Service Providers; the general public, etc. </w:t>
      </w:r>
    </w:p>
    <w:p w:rsidR="00546F9F" w:rsidRPr="00ED21F9" w:rsidRDefault="00546F9F" w:rsidP="00941B22">
      <w:pPr>
        <w:pStyle w:val="ListParagraph"/>
        <w:ind w:left="0"/>
        <w:jc w:val="both"/>
        <w:rPr>
          <w:rFonts w:ascii="Maiandra GD" w:hAnsi="Maiandra GD"/>
        </w:rPr>
      </w:pPr>
    </w:p>
    <w:p w:rsidR="00546F9F" w:rsidRPr="00ED21F9" w:rsidRDefault="00546F9F" w:rsidP="00941B22">
      <w:pPr>
        <w:pStyle w:val="ListParagraph"/>
        <w:ind w:left="0"/>
        <w:jc w:val="both"/>
        <w:rPr>
          <w:rFonts w:ascii="Maiandra GD" w:hAnsi="Maiandra GD"/>
        </w:rPr>
      </w:pPr>
      <w:r w:rsidRPr="00ED21F9">
        <w:rPr>
          <w:rFonts w:ascii="Maiandra GD" w:hAnsi="Maiandra GD"/>
        </w:rPr>
        <w:t xml:space="preserve">f) </w:t>
      </w:r>
      <w:r w:rsidRPr="00ED21F9">
        <w:rPr>
          <w:rFonts w:ascii="Maiandra GD" w:hAnsi="Maiandra GD"/>
          <w:b/>
        </w:rPr>
        <w:t>“Internal Communication”</w:t>
      </w:r>
      <w:r w:rsidRPr="00ED21F9">
        <w:rPr>
          <w:rFonts w:ascii="Maiandra GD" w:hAnsi="Maiandra GD"/>
        </w:rPr>
        <w:t xml:space="preserve"> is the dissemination of information to internal stakeholders </w:t>
      </w:r>
    </w:p>
    <w:p w:rsidR="00546F9F" w:rsidRPr="00ED21F9" w:rsidRDefault="00546F9F" w:rsidP="00941B22">
      <w:pPr>
        <w:pStyle w:val="ListParagraph"/>
        <w:ind w:left="0"/>
        <w:jc w:val="both"/>
        <w:rPr>
          <w:rFonts w:ascii="Maiandra GD" w:hAnsi="Maiandra GD"/>
        </w:rPr>
      </w:pPr>
    </w:p>
    <w:p w:rsidR="00546F9F" w:rsidRPr="00ED21F9" w:rsidRDefault="00546F9F" w:rsidP="00941B22">
      <w:pPr>
        <w:pStyle w:val="ListParagraph"/>
        <w:ind w:left="0"/>
        <w:jc w:val="both"/>
        <w:rPr>
          <w:rFonts w:ascii="Maiandra GD" w:hAnsi="Maiandra GD"/>
        </w:rPr>
      </w:pPr>
      <w:r w:rsidRPr="00ED21F9">
        <w:rPr>
          <w:rFonts w:ascii="Maiandra GD" w:hAnsi="Maiandra GD"/>
        </w:rPr>
        <w:t xml:space="preserve">g) </w:t>
      </w:r>
      <w:r w:rsidRPr="00ED21F9">
        <w:rPr>
          <w:rFonts w:ascii="Maiandra GD" w:hAnsi="Maiandra GD"/>
          <w:b/>
        </w:rPr>
        <w:t>“Internal Stakeholders”</w:t>
      </w:r>
      <w:r w:rsidRPr="00ED21F9">
        <w:rPr>
          <w:rFonts w:ascii="Maiandra GD" w:hAnsi="Maiandra GD"/>
        </w:rPr>
        <w:t xml:space="preserve"> refer to </w:t>
      </w:r>
      <w:r w:rsidR="00107A0C" w:rsidRPr="00ED21F9">
        <w:rPr>
          <w:rFonts w:ascii="Maiandra GD" w:hAnsi="Maiandra GD"/>
        </w:rPr>
        <w:t>MUSCCO</w:t>
      </w:r>
      <w:r w:rsidRPr="00ED21F9">
        <w:rPr>
          <w:rFonts w:ascii="Maiandra GD" w:hAnsi="Maiandra GD"/>
        </w:rPr>
        <w:t xml:space="preserve"> Staff, Management and Board of Directors </w:t>
      </w:r>
    </w:p>
    <w:p w:rsidR="00546F9F" w:rsidRPr="00ED21F9" w:rsidRDefault="00546F9F" w:rsidP="00941B22">
      <w:pPr>
        <w:pStyle w:val="ListParagraph"/>
        <w:ind w:left="0"/>
        <w:jc w:val="both"/>
        <w:rPr>
          <w:rFonts w:ascii="Maiandra GD" w:hAnsi="Maiandra GD"/>
        </w:rPr>
      </w:pPr>
    </w:p>
    <w:p w:rsidR="00546F9F" w:rsidRPr="00ED21F9" w:rsidRDefault="00546F9F" w:rsidP="00941B22">
      <w:pPr>
        <w:pStyle w:val="ListParagraph"/>
        <w:ind w:left="0"/>
        <w:jc w:val="both"/>
        <w:rPr>
          <w:rFonts w:ascii="Maiandra GD" w:hAnsi="Maiandra GD"/>
        </w:rPr>
      </w:pPr>
      <w:r w:rsidRPr="00ED21F9">
        <w:rPr>
          <w:rFonts w:ascii="Maiandra GD" w:hAnsi="Maiandra GD"/>
        </w:rPr>
        <w:t xml:space="preserve">h) </w:t>
      </w:r>
      <w:r w:rsidRPr="00ED21F9">
        <w:rPr>
          <w:rFonts w:ascii="Maiandra GD" w:hAnsi="Maiandra GD"/>
          <w:b/>
        </w:rPr>
        <w:t>“Press Media</w:t>
      </w:r>
      <w:r w:rsidRPr="00ED21F9">
        <w:rPr>
          <w:rFonts w:ascii="Maiandra GD" w:hAnsi="Maiandra GD"/>
        </w:rPr>
        <w:t xml:space="preserve">” are </w:t>
      </w:r>
      <w:r w:rsidR="00107A0C" w:rsidRPr="00ED21F9">
        <w:rPr>
          <w:rFonts w:ascii="Maiandra GD" w:hAnsi="Maiandra GD"/>
        </w:rPr>
        <w:t>MUSCCO</w:t>
      </w:r>
      <w:r w:rsidRPr="00ED21F9">
        <w:rPr>
          <w:rFonts w:ascii="Maiandra GD" w:hAnsi="Maiandra GD"/>
        </w:rPr>
        <w:t xml:space="preserve">’s media partners that focus on delivering news to the general public or a target public. These include print media (newspapers, news magazines), broadcast news (radio and television), and the Internet (online newspapers, news blogs, </w:t>
      </w:r>
      <w:proofErr w:type="gramStart"/>
      <w:r w:rsidRPr="00ED21F9">
        <w:rPr>
          <w:rFonts w:ascii="Maiandra GD" w:hAnsi="Maiandra GD"/>
        </w:rPr>
        <w:t>et</w:t>
      </w:r>
      <w:proofErr w:type="gramEnd"/>
    </w:p>
    <w:p w:rsidR="00B13F99" w:rsidRPr="00ED21F9" w:rsidRDefault="00B13F99" w:rsidP="00B13F99">
      <w:pPr>
        <w:rPr>
          <w:rFonts w:ascii="Maiandra GD" w:hAnsi="Maiandra GD"/>
          <w:b/>
        </w:rPr>
      </w:pPr>
      <w:r w:rsidRPr="00ED21F9">
        <w:rPr>
          <w:rFonts w:ascii="Maiandra GD" w:hAnsi="Maiandra GD"/>
          <w:b/>
        </w:rPr>
        <w:t xml:space="preserve">PURPOSE </w:t>
      </w:r>
    </w:p>
    <w:p w:rsidR="00941B22" w:rsidRPr="00ED21F9" w:rsidRDefault="00B13F99" w:rsidP="00B13F99">
      <w:pPr>
        <w:jc w:val="both"/>
        <w:rPr>
          <w:rFonts w:ascii="Maiandra GD" w:hAnsi="Maiandra GD"/>
        </w:rPr>
      </w:pPr>
      <w:r w:rsidRPr="00ED21F9">
        <w:rPr>
          <w:rFonts w:ascii="Maiandra GD" w:hAnsi="Maiandra GD"/>
        </w:rPr>
        <w:t xml:space="preserve">The purpose of this Policy is to define and provide guidelines on the extent, quality and output of communication with </w:t>
      </w:r>
      <w:r w:rsidR="00107A0C" w:rsidRPr="00ED21F9">
        <w:rPr>
          <w:rFonts w:ascii="Maiandra GD" w:hAnsi="Maiandra GD"/>
        </w:rPr>
        <w:t>MUSCCO</w:t>
      </w:r>
      <w:r w:rsidRPr="00ED21F9">
        <w:rPr>
          <w:rFonts w:ascii="Maiandra GD" w:hAnsi="Maiandra GD"/>
        </w:rPr>
        <w:t xml:space="preserve"> external stakeholders and on the adherence to and quality of internal communications in line with </w:t>
      </w:r>
      <w:r w:rsidR="00107A0C" w:rsidRPr="00ED21F9">
        <w:rPr>
          <w:rFonts w:ascii="Maiandra GD" w:hAnsi="Maiandra GD"/>
        </w:rPr>
        <w:t>MUSCCO</w:t>
      </w:r>
      <w:r w:rsidRPr="00ED21F9">
        <w:rPr>
          <w:rFonts w:ascii="Maiandra GD" w:hAnsi="Maiandra GD"/>
        </w:rPr>
        <w:t>-approved Standards</w:t>
      </w:r>
    </w:p>
    <w:p w:rsidR="00806EE8" w:rsidRDefault="00806EE8" w:rsidP="00B13F99">
      <w:pPr>
        <w:rPr>
          <w:rFonts w:ascii="Maiandra GD" w:hAnsi="Maiandra GD"/>
          <w:b/>
        </w:rPr>
      </w:pPr>
    </w:p>
    <w:p w:rsidR="00806EE8" w:rsidRDefault="00806EE8" w:rsidP="00B13F99">
      <w:pPr>
        <w:rPr>
          <w:rFonts w:ascii="Maiandra GD" w:hAnsi="Maiandra GD"/>
          <w:b/>
        </w:rPr>
      </w:pPr>
    </w:p>
    <w:p w:rsidR="00B13F99" w:rsidRPr="00ED21F9" w:rsidRDefault="00B13F99" w:rsidP="00B13F99">
      <w:pPr>
        <w:rPr>
          <w:rFonts w:ascii="Maiandra GD" w:hAnsi="Maiandra GD"/>
          <w:b/>
        </w:rPr>
      </w:pPr>
      <w:r w:rsidRPr="00ED21F9">
        <w:rPr>
          <w:rFonts w:ascii="Maiandra GD" w:hAnsi="Maiandra GD"/>
          <w:b/>
        </w:rPr>
        <w:t xml:space="preserve">POLICY STATEMENT </w:t>
      </w:r>
    </w:p>
    <w:p w:rsidR="00941B22" w:rsidRPr="00ED21F9" w:rsidRDefault="00107A0C" w:rsidP="00B13F99">
      <w:pPr>
        <w:jc w:val="both"/>
        <w:rPr>
          <w:rFonts w:ascii="Maiandra GD" w:hAnsi="Maiandra GD"/>
        </w:rPr>
      </w:pPr>
      <w:r w:rsidRPr="00ED21F9">
        <w:rPr>
          <w:rFonts w:ascii="Maiandra GD" w:hAnsi="Maiandra GD"/>
        </w:rPr>
        <w:t>MUSCCO</w:t>
      </w:r>
      <w:r w:rsidR="00B13F99" w:rsidRPr="00ED21F9">
        <w:rPr>
          <w:rFonts w:ascii="Maiandra GD" w:hAnsi="Maiandra GD"/>
        </w:rPr>
        <w:t xml:space="preserve"> is committed to the dissemination of timely, accurate and quality information to its internal and external stakeholders. All internal and external communications should be aimed towards the achievement of </w:t>
      </w:r>
      <w:r w:rsidRPr="00ED21F9">
        <w:rPr>
          <w:rFonts w:ascii="Maiandra GD" w:hAnsi="Maiandra GD"/>
        </w:rPr>
        <w:t>MUSCCO</w:t>
      </w:r>
      <w:r w:rsidR="00B13F99" w:rsidRPr="00ED21F9">
        <w:rPr>
          <w:rFonts w:ascii="Maiandra GD" w:hAnsi="Maiandra GD"/>
        </w:rPr>
        <w:t xml:space="preserve">’s vision and mission, and should be in line with its approved Strategy. All communication should be in line with </w:t>
      </w:r>
      <w:r w:rsidRPr="00ED21F9">
        <w:rPr>
          <w:rFonts w:ascii="Maiandra GD" w:hAnsi="Maiandra GD"/>
        </w:rPr>
        <w:t>MUSCCO</w:t>
      </w:r>
      <w:r w:rsidR="00B13F99" w:rsidRPr="00ED21F9">
        <w:rPr>
          <w:rFonts w:ascii="Maiandra GD" w:hAnsi="Maiandra GD"/>
        </w:rPr>
        <w:t xml:space="preserve">-approved standards. Only </w:t>
      </w:r>
      <w:r w:rsidR="00273175" w:rsidRPr="00ED21F9">
        <w:rPr>
          <w:rFonts w:ascii="Maiandra GD" w:hAnsi="Maiandra GD"/>
        </w:rPr>
        <w:t>Authorized</w:t>
      </w:r>
      <w:r w:rsidR="00B13F99" w:rsidRPr="00ED21F9">
        <w:rPr>
          <w:rFonts w:ascii="Maiandra GD" w:hAnsi="Maiandra GD"/>
        </w:rPr>
        <w:t xml:space="preserve"> Persons are permitted to undertake </w:t>
      </w:r>
      <w:r w:rsidRPr="00ED21F9">
        <w:rPr>
          <w:rFonts w:ascii="Maiandra GD" w:hAnsi="Maiandra GD"/>
        </w:rPr>
        <w:t>MUSCCO</w:t>
      </w:r>
      <w:r w:rsidR="00B13F99" w:rsidRPr="00ED21F9">
        <w:rPr>
          <w:rFonts w:ascii="Maiandra GD" w:hAnsi="Maiandra GD"/>
        </w:rPr>
        <w:t>’s internal and external communications.</w:t>
      </w:r>
    </w:p>
    <w:p w:rsidR="00B13F99" w:rsidRPr="00ED21F9" w:rsidRDefault="00B13F99" w:rsidP="00B13F99">
      <w:pPr>
        <w:jc w:val="both"/>
        <w:rPr>
          <w:rFonts w:ascii="Maiandra GD" w:hAnsi="Maiandra GD"/>
          <w:b/>
        </w:rPr>
      </w:pPr>
      <w:r w:rsidRPr="00ED21F9">
        <w:rPr>
          <w:rFonts w:ascii="Maiandra GD" w:hAnsi="Maiandra GD"/>
          <w:b/>
        </w:rPr>
        <w:t xml:space="preserve">Guiding Principles </w:t>
      </w:r>
    </w:p>
    <w:p w:rsidR="00B13F99" w:rsidRPr="00ED21F9" w:rsidRDefault="00107A0C" w:rsidP="00B13F99">
      <w:pPr>
        <w:jc w:val="both"/>
        <w:rPr>
          <w:rFonts w:ascii="Maiandra GD" w:hAnsi="Maiandra GD"/>
        </w:rPr>
      </w:pPr>
      <w:r w:rsidRPr="00ED21F9">
        <w:rPr>
          <w:rFonts w:ascii="Maiandra GD" w:hAnsi="Maiandra GD"/>
        </w:rPr>
        <w:t>MUSCCO</w:t>
      </w:r>
      <w:r w:rsidR="00B13F99" w:rsidRPr="00ED21F9">
        <w:rPr>
          <w:rFonts w:ascii="Maiandra GD" w:hAnsi="Maiandra GD"/>
        </w:rPr>
        <w:t xml:space="preserve"> </w:t>
      </w:r>
      <w:r w:rsidR="00273175" w:rsidRPr="00ED21F9">
        <w:rPr>
          <w:rFonts w:ascii="Maiandra GD" w:hAnsi="Maiandra GD"/>
        </w:rPr>
        <w:t>recognizes</w:t>
      </w:r>
      <w:r w:rsidR="00B13F99" w:rsidRPr="00ED21F9">
        <w:rPr>
          <w:rFonts w:ascii="Maiandra GD" w:hAnsi="Maiandra GD"/>
        </w:rPr>
        <w:t xml:space="preserve"> that active communication with different stakeholders and the general public is an integral part of its Strategy. In order to reach its overall goals for communication, the following guiding principles should always be adhered to: </w:t>
      </w:r>
    </w:p>
    <w:p w:rsidR="00B13F99" w:rsidRPr="00ED21F9" w:rsidRDefault="00B13F99" w:rsidP="00B13F99">
      <w:pPr>
        <w:jc w:val="both"/>
        <w:rPr>
          <w:rFonts w:ascii="Maiandra GD" w:hAnsi="Maiandra GD"/>
        </w:rPr>
      </w:pPr>
      <w:r w:rsidRPr="00ED21F9">
        <w:rPr>
          <w:rFonts w:ascii="Maiandra GD" w:hAnsi="Maiandra GD"/>
        </w:rPr>
        <w:t xml:space="preserve">a) Only </w:t>
      </w:r>
      <w:r w:rsidR="00273175" w:rsidRPr="00ED21F9">
        <w:rPr>
          <w:rFonts w:ascii="Maiandra GD" w:hAnsi="Maiandra GD"/>
        </w:rPr>
        <w:t>Authorized</w:t>
      </w:r>
      <w:r w:rsidRPr="00ED21F9">
        <w:rPr>
          <w:rFonts w:ascii="Maiandra GD" w:hAnsi="Maiandra GD"/>
        </w:rPr>
        <w:t xml:space="preserve"> Persons shall be permitted to have formal engagements with external </w:t>
      </w:r>
      <w:r w:rsidR="00ED21F9" w:rsidRPr="00ED21F9">
        <w:rPr>
          <w:rFonts w:ascii="Maiandra GD" w:hAnsi="Maiandra GD"/>
        </w:rPr>
        <w:t>stakeholders’</w:t>
      </w:r>
      <w:r w:rsidRPr="00ED21F9">
        <w:rPr>
          <w:rFonts w:ascii="Maiandra GD" w:hAnsi="Maiandra GD"/>
        </w:rPr>
        <w:t xml:space="preserve"> via media engagements and press releases</w:t>
      </w:r>
    </w:p>
    <w:p w:rsidR="00B13F99" w:rsidRPr="00ED21F9" w:rsidRDefault="00B13F99" w:rsidP="00B13F99">
      <w:pPr>
        <w:jc w:val="both"/>
        <w:rPr>
          <w:rFonts w:ascii="Maiandra GD" w:hAnsi="Maiandra GD"/>
        </w:rPr>
      </w:pPr>
      <w:r w:rsidRPr="00ED21F9">
        <w:rPr>
          <w:rFonts w:ascii="Maiandra GD" w:hAnsi="Maiandra GD"/>
        </w:rPr>
        <w:t xml:space="preserve"> b) All information must be conveyed through the appropriate and approved communication channels to </w:t>
      </w:r>
      <w:r w:rsidR="00107A0C" w:rsidRPr="00ED21F9">
        <w:rPr>
          <w:rFonts w:ascii="Maiandra GD" w:hAnsi="Maiandra GD"/>
        </w:rPr>
        <w:t>MUSCCO</w:t>
      </w:r>
      <w:r w:rsidRPr="00ED21F9">
        <w:rPr>
          <w:rFonts w:ascii="Maiandra GD" w:hAnsi="Maiandra GD"/>
        </w:rPr>
        <w:t>’s stakeholders</w:t>
      </w:r>
      <w:r w:rsidR="00273175" w:rsidRPr="00ED21F9">
        <w:rPr>
          <w:rFonts w:ascii="Maiandra GD" w:hAnsi="Maiandra GD"/>
        </w:rPr>
        <w:t xml:space="preserve"> </w:t>
      </w:r>
      <w:r w:rsidRPr="00ED21F9">
        <w:rPr>
          <w:rFonts w:ascii="Maiandra GD" w:hAnsi="Maiandra GD"/>
        </w:rPr>
        <w:t>in a timely manner. All requests</w:t>
      </w:r>
      <w:r w:rsidR="00273175" w:rsidRPr="00ED21F9">
        <w:rPr>
          <w:rFonts w:ascii="Maiandra GD" w:hAnsi="Maiandra GD"/>
        </w:rPr>
        <w:t xml:space="preserve"> </w:t>
      </w:r>
      <w:r w:rsidRPr="00ED21F9">
        <w:rPr>
          <w:rFonts w:ascii="Maiandra GD" w:hAnsi="Maiandra GD"/>
        </w:rPr>
        <w:t xml:space="preserve">for information by stakeholders shall be responded to by the relevant Group/Division without unnecessary delays. A turnaround time of two (2) working days shall apply to all requests; where the information sought may require more time to deliver, an acknowledgement of the request must be made within the stipulated time period </w:t>
      </w:r>
    </w:p>
    <w:p w:rsidR="00B13F99" w:rsidRPr="00ED21F9" w:rsidRDefault="00B13F99" w:rsidP="00B13F99">
      <w:pPr>
        <w:jc w:val="both"/>
        <w:rPr>
          <w:rFonts w:ascii="Maiandra GD" w:hAnsi="Maiandra GD"/>
        </w:rPr>
      </w:pPr>
      <w:r w:rsidRPr="00ED21F9">
        <w:rPr>
          <w:rFonts w:ascii="Maiandra GD" w:hAnsi="Maiandra GD"/>
        </w:rPr>
        <w:t xml:space="preserve">c) As a </w:t>
      </w:r>
      <w:r w:rsidR="00C71008">
        <w:rPr>
          <w:rFonts w:ascii="Maiandra GD" w:hAnsi="Maiandra GD"/>
        </w:rPr>
        <w:t>National Association for SACCOs and</w:t>
      </w:r>
      <w:r w:rsidRPr="00ED21F9">
        <w:rPr>
          <w:rFonts w:ascii="Maiandra GD" w:hAnsi="Maiandra GD"/>
        </w:rPr>
        <w:t xml:space="preserve"> </w:t>
      </w:r>
      <w:r w:rsidR="00C71008">
        <w:rPr>
          <w:rFonts w:ascii="Maiandra GD" w:hAnsi="Maiandra GD"/>
        </w:rPr>
        <w:t xml:space="preserve">a Cooperative </w:t>
      </w:r>
      <w:r w:rsidR="00273175" w:rsidRPr="00ED21F9">
        <w:rPr>
          <w:rFonts w:ascii="Maiandra GD" w:hAnsi="Maiandra GD"/>
        </w:rPr>
        <w:t>organization</w:t>
      </w:r>
      <w:r w:rsidR="00C71008">
        <w:rPr>
          <w:rFonts w:ascii="Maiandra GD" w:hAnsi="Maiandra GD"/>
        </w:rPr>
        <w:t xml:space="preserve">, </w:t>
      </w:r>
      <w:r w:rsidRPr="00ED21F9">
        <w:rPr>
          <w:rFonts w:ascii="Maiandra GD" w:hAnsi="Maiandra GD"/>
        </w:rPr>
        <w:t xml:space="preserve">all information disseminated to stakeholders shall be accurate, transparent and open as possible, while considering the need to protect </w:t>
      </w:r>
      <w:r w:rsidR="00107A0C" w:rsidRPr="00ED21F9">
        <w:rPr>
          <w:rFonts w:ascii="Maiandra GD" w:hAnsi="Maiandra GD"/>
        </w:rPr>
        <w:t>MUSCCO</w:t>
      </w:r>
      <w:r w:rsidRPr="00ED21F9">
        <w:rPr>
          <w:rFonts w:ascii="Maiandra GD" w:hAnsi="Maiandra GD"/>
        </w:rPr>
        <w:t xml:space="preserve">’s confidential information </w:t>
      </w:r>
    </w:p>
    <w:p w:rsidR="00B13F99" w:rsidRPr="00ED21F9" w:rsidRDefault="00B13F99" w:rsidP="00B13F99">
      <w:pPr>
        <w:jc w:val="both"/>
        <w:rPr>
          <w:rFonts w:ascii="Maiandra GD" w:hAnsi="Maiandra GD"/>
        </w:rPr>
      </w:pPr>
      <w:r w:rsidRPr="00ED21F9">
        <w:rPr>
          <w:rFonts w:ascii="Maiandra GD" w:hAnsi="Maiandra GD"/>
        </w:rPr>
        <w:t xml:space="preserve">d) All </w:t>
      </w:r>
      <w:r w:rsidR="008A05BA">
        <w:rPr>
          <w:rFonts w:ascii="Maiandra GD" w:hAnsi="Maiandra GD"/>
        </w:rPr>
        <w:t>sections</w:t>
      </w:r>
      <w:r w:rsidRPr="00ED21F9">
        <w:rPr>
          <w:rFonts w:ascii="Maiandra GD" w:hAnsi="Maiandra GD"/>
        </w:rPr>
        <w:t>/</w:t>
      </w:r>
      <w:r w:rsidR="008A05BA">
        <w:rPr>
          <w:rFonts w:ascii="Maiandra GD" w:hAnsi="Maiandra GD"/>
        </w:rPr>
        <w:t>d</w:t>
      </w:r>
      <w:r w:rsidRPr="00ED21F9">
        <w:rPr>
          <w:rFonts w:ascii="Maiandra GD" w:hAnsi="Maiandra GD"/>
        </w:rPr>
        <w:t xml:space="preserve">ivisions shall proactively develop contacts with its target stakeholder groups and ensure timely, open and constant communication </w:t>
      </w:r>
    </w:p>
    <w:p w:rsidR="00B13F99" w:rsidRPr="00ED21F9" w:rsidRDefault="00B13F99" w:rsidP="00B13F99">
      <w:pPr>
        <w:jc w:val="both"/>
        <w:rPr>
          <w:rFonts w:ascii="Maiandra GD" w:hAnsi="Maiandra GD"/>
        </w:rPr>
      </w:pPr>
      <w:r w:rsidRPr="00ED21F9">
        <w:rPr>
          <w:rFonts w:ascii="Maiandra GD" w:hAnsi="Maiandra GD"/>
        </w:rPr>
        <w:t xml:space="preserve">e) All communication must be clear, concise and intentional </w:t>
      </w:r>
    </w:p>
    <w:p w:rsidR="00B13F99" w:rsidRPr="00ED21F9" w:rsidRDefault="00B13F99" w:rsidP="00B13F99">
      <w:pPr>
        <w:jc w:val="both"/>
        <w:rPr>
          <w:rFonts w:ascii="Maiandra GD" w:hAnsi="Maiandra GD"/>
        </w:rPr>
      </w:pPr>
      <w:r w:rsidRPr="00ED21F9">
        <w:rPr>
          <w:rFonts w:ascii="Maiandra GD" w:hAnsi="Maiandra GD"/>
        </w:rPr>
        <w:t xml:space="preserve">f) Regular feedback is encouraged from all </w:t>
      </w:r>
      <w:r w:rsidR="00107A0C" w:rsidRPr="00ED21F9">
        <w:rPr>
          <w:rFonts w:ascii="Maiandra GD" w:hAnsi="Maiandra GD"/>
        </w:rPr>
        <w:t>MUSCCO</w:t>
      </w:r>
      <w:r w:rsidRPr="00ED21F9">
        <w:rPr>
          <w:rFonts w:ascii="Maiandra GD" w:hAnsi="Maiandra GD"/>
        </w:rPr>
        <w:t xml:space="preserve"> stakeholders and will be applied towards ensuring better service delivery </w:t>
      </w:r>
    </w:p>
    <w:p w:rsidR="00B13F99" w:rsidRPr="00ED21F9" w:rsidRDefault="00B13F99" w:rsidP="00B13F99">
      <w:pPr>
        <w:jc w:val="both"/>
        <w:rPr>
          <w:rFonts w:ascii="Maiandra GD" w:hAnsi="Maiandra GD"/>
        </w:rPr>
      </w:pPr>
      <w:r w:rsidRPr="00ED21F9">
        <w:rPr>
          <w:rFonts w:ascii="Maiandra GD" w:hAnsi="Maiandra GD"/>
        </w:rPr>
        <w:t xml:space="preserve">g) All </w:t>
      </w:r>
      <w:r w:rsidR="00107A0C" w:rsidRPr="00ED21F9">
        <w:rPr>
          <w:rFonts w:ascii="Maiandra GD" w:hAnsi="Maiandra GD"/>
        </w:rPr>
        <w:t>MUSCCO</w:t>
      </w:r>
      <w:r w:rsidRPr="00ED21F9">
        <w:rPr>
          <w:rFonts w:ascii="Maiandra GD" w:hAnsi="Maiandra GD"/>
        </w:rPr>
        <w:t xml:space="preserve"> communication must be consistent in style and message to build stakeholder trus</w:t>
      </w:r>
      <w:r w:rsidR="00FD1197" w:rsidRPr="00ED21F9">
        <w:rPr>
          <w:rFonts w:ascii="Maiandra GD" w:hAnsi="Maiandra GD"/>
        </w:rPr>
        <w:t>t</w:t>
      </w:r>
    </w:p>
    <w:p w:rsidR="00FD1197" w:rsidRPr="00ED21F9" w:rsidRDefault="00FD1197" w:rsidP="00B13F99">
      <w:pPr>
        <w:jc w:val="both"/>
        <w:rPr>
          <w:rFonts w:ascii="Maiandra GD" w:hAnsi="Maiandra GD"/>
          <w:b/>
        </w:rPr>
      </w:pPr>
      <w:r w:rsidRPr="00ED21F9">
        <w:rPr>
          <w:rFonts w:ascii="Maiandra GD" w:hAnsi="Maiandra GD"/>
          <w:b/>
        </w:rPr>
        <w:t xml:space="preserve">Guidelines for External Communication </w:t>
      </w:r>
    </w:p>
    <w:p w:rsidR="00FD1197" w:rsidRPr="00ED21F9" w:rsidRDefault="00FD1197" w:rsidP="00B13F99">
      <w:pPr>
        <w:jc w:val="both"/>
        <w:rPr>
          <w:rFonts w:ascii="Maiandra GD" w:hAnsi="Maiandra GD"/>
        </w:rPr>
      </w:pPr>
      <w:r w:rsidRPr="00ED21F9">
        <w:rPr>
          <w:rFonts w:ascii="Maiandra GD" w:hAnsi="Maiandra GD"/>
        </w:rPr>
        <w:t xml:space="preserve">The support and participation of </w:t>
      </w:r>
      <w:r w:rsidR="00107A0C" w:rsidRPr="00ED21F9">
        <w:rPr>
          <w:rFonts w:ascii="Maiandra GD" w:hAnsi="Maiandra GD"/>
        </w:rPr>
        <w:t>MUSCCO</w:t>
      </w:r>
      <w:r w:rsidRPr="00ED21F9">
        <w:rPr>
          <w:rFonts w:ascii="Maiandra GD" w:hAnsi="Maiandra GD"/>
        </w:rPr>
        <w:t>’s external stakeholders are crucial to its long-term success and is therefore always desired. All communication to external stakeholders</w:t>
      </w:r>
      <w:r w:rsidRPr="00ED21F9">
        <w:rPr>
          <w:rFonts w:ascii="Maiandra GD" w:hAnsi="Maiandra GD"/>
        </w:rPr>
        <w:t xml:space="preserve"> </w:t>
      </w:r>
      <w:r w:rsidRPr="00ED21F9">
        <w:rPr>
          <w:rFonts w:ascii="Maiandra GD" w:hAnsi="Maiandra GD"/>
        </w:rPr>
        <w:t xml:space="preserve">should be anchored on this premise and aimed at making the stakeholders feel involved and not alienated. External communication should also promote overall knowledge and awareness of </w:t>
      </w:r>
      <w:r w:rsidR="00107A0C" w:rsidRPr="00ED21F9">
        <w:rPr>
          <w:rFonts w:ascii="Maiandra GD" w:hAnsi="Maiandra GD"/>
        </w:rPr>
        <w:t>MUSCCO</w:t>
      </w:r>
      <w:r w:rsidRPr="00ED21F9">
        <w:rPr>
          <w:rFonts w:ascii="Maiandra GD" w:hAnsi="Maiandra GD"/>
        </w:rPr>
        <w:t xml:space="preserve">, its markets, products, services etc., among the different external stakeholder categories. </w:t>
      </w:r>
    </w:p>
    <w:p w:rsidR="00FD1197" w:rsidRPr="00ED21F9" w:rsidRDefault="00FD1197" w:rsidP="00B13F99">
      <w:pPr>
        <w:jc w:val="both"/>
        <w:rPr>
          <w:rFonts w:ascii="Maiandra GD" w:hAnsi="Maiandra GD"/>
        </w:rPr>
      </w:pPr>
      <w:r w:rsidRPr="00ED21F9">
        <w:rPr>
          <w:rFonts w:ascii="Maiandra GD" w:hAnsi="Maiandra GD"/>
        </w:rPr>
        <w:t>All external communication must be appr</w:t>
      </w:r>
      <w:r w:rsidR="008E7270">
        <w:rPr>
          <w:rFonts w:ascii="Maiandra GD" w:hAnsi="Maiandra GD"/>
        </w:rPr>
        <w:t>oved by Corporate Affairs Group</w:t>
      </w:r>
      <w:r w:rsidRPr="00ED21F9">
        <w:rPr>
          <w:rFonts w:ascii="Maiandra GD" w:hAnsi="Maiandra GD"/>
        </w:rPr>
        <w:t xml:space="preserve">, through the Head, Strategy &amp; Corporate Services Division. The CEO shall approve all communication with government representatives and </w:t>
      </w:r>
      <w:r w:rsidR="00107A0C" w:rsidRPr="00ED21F9">
        <w:rPr>
          <w:rFonts w:ascii="Maiandra GD" w:hAnsi="Maiandra GD"/>
        </w:rPr>
        <w:t>MUSCCO</w:t>
      </w:r>
      <w:r w:rsidRPr="00ED21F9">
        <w:rPr>
          <w:rFonts w:ascii="Maiandra GD" w:hAnsi="Maiandra GD"/>
        </w:rPr>
        <w:t xml:space="preserve">’s regulators, as well as confidential or sensitive information. Exceptions may exist in situations where such communication is part of </w:t>
      </w:r>
      <w:r w:rsidR="008E7270">
        <w:rPr>
          <w:rFonts w:ascii="Maiandra GD" w:hAnsi="Maiandra GD"/>
        </w:rPr>
        <w:t>the Association’s functions; for example, business o</w:t>
      </w:r>
      <w:r w:rsidRPr="00ED21F9">
        <w:rPr>
          <w:rFonts w:ascii="Maiandra GD" w:hAnsi="Maiandra GD"/>
        </w:rPr>
        <w:t xml:space="preserve">rigination </w:t>
      </w:r>
      <w:r w:rsidR="008E7270">
        <w:rPr>
          <w:rFonts w:ascii="Maiandra GD" w:hAnsi="Maiandra GD"/>
        </w:rPr>
        <w:t>Association</w:t>
      </w:r>
      <w:r w:rsidRPr="00ED21F9">
        <w:rPr>
          <w:rFonts w:ascii="Maiandra GD" w:hAnsi="Maiandra GD"/>
        </w:rPr>
        <w:t>’s communicati</w:t>
      </w:r>
      <w:r w:rsidR="008E7270">
        <w:rPr>
          <w:rFonts w:ascii="Maiandra GD" w:hAnsi="Maiandra GD"/>
        </w:rPr>
        <w:t>on with its existing/potential members and clients and market s</w:t>
      </w:r>
      <w:r w:rsidRPr="00ED21F9">
        <w:rPr>
          <w:rFonts w:ascii="Maiandra GD" w:hAnsi="Maiandra GD"/>
        </w:rPr>
        <w:t xml:space="preserve">ervices </w:t>
      </w:r>
      <w:r w:rsidR="008E7270">
        <w:rPr>
          <w:rFonts w:ascii="Maiandra GD" w:hAnsi="Maiandra GD"/>
        </w:rPr>
        <w:t>Association</w:t>
      </w:r>
      <w:r w:rsidRPr="00ED21F9">
        <w:rPr>
          <w:rFonts w:ascii="Maiandra GD" w:hAnsi="Maiandra GD"/>
        </w:rPr>
        <w:t xml:space="preserve">’s communication with existing </w:t>
      </w:r>
      <w:r w:rsidR="00107A0C" w:rsidRPr="00ED21F9">
        <w:rPr>
          <w:rFonts w:ascii="Maiandra GD" w:hAnsi="Maiandra GD"/>
        </w:rPr>
        <w:t>MUSCCO</w:t>
      </w:r>
      <w:r w:rsidRPr="00ED21F9">
        <w:rPr>
          <w:rFonts w:ascii="Maiandra GD" w:hAnsi="Maiandra GD"/>
        </w:rPr>
        <w:t xml:space="preserve"> Members, to mention a few. </w:t>
      </w:r>
    </w:p>
    <w:p w:rsidR="00FD1197" w:rsidRPr="00ED21F9" w:rsidRDefault="00FD1197" w:rsidP="00B13F99">
      <w:pPr>
        <w:jc w:val="both"/>
        <w:rPr>
          <w:rFonts w:ascii="Maiandra GD" w:hAnsi="Maiandra GD"/>
        </w:rPr>
      </w:pPr>
      <w:r w:rsidRPr="00ED21F9">
        <w:rPr>
          <w:rFonts w:ascii="Maiandra GD" w:hAnsi="Maiandra GD"/>
        </w:rPr>
        <w:lastRenderedPageBreak/>
        <w:t xml:space="preserve">All presentations/materials for external use must be reviewed by </w:t>
      </w:r>
      <w:r w:rsidR="00273175" w:rsidRPr="00ED21F9">
        <w:rPr>
          <w:rFonts w:ascii="Maiandra GD" w:hAnsi="Maiandra GD"/>
        </w:rPr>
        <w:t xml:space="preserve">Senior Management </w:t>
      </w:r>
      <w:r w:rsidRPr="00ED21F9">
        <w:rPr>
          <w:rFonts w:ascii="Maiandra GD" w:hAnsi="Maiandra GD"/>
        </w:rPr>
        <w:t xml:space="preserve">prior to exposing these documents to the stakeholders to ensure brand compliance and accuracy of information related to the Company. This includes presentations to external stakeholders at meetings, seminars, conferences, etc. and materials to be uploaded to the website. </w:t>
      </w:r>
    </w:p>
    <w:p w:rsidR="00FD1197" w:rsidRPr="00ED21F9" w:rsidRDefault="00107A0C" w:rsidP="00B13F99">
      <w:pPr>
        <w:jc w:val="both"/>
        <w:rPr>
          <w:rFonts w:ascii="Maiandra GD" w:hAnsi="Maiandra GD"/>
        </w:rPr>
      </w:pPr>
      <w:r w:rsidRPr="00ED21F9">
        <w:rPr>
          <w:rFonts w:ascii="Maiandra GD" w:hAnsi="Maiandra GD"/>
        </w:rPr>
        <w:t>MUSCCO</w:t>
      </w:r>
      <w:r w:rsidR="00FD1197" w:rsidRPr="00ED21F9">
        <w:rPr>
          <w:rFonts w:ascii="Maiandra GD" w:hAnsi="Maiandra GD"/>
        </w:rPr>
        <w:t xml:space="preserve">’s relationship with the Press Media, particularly business reporters, is at the heart of its success. The media, which serves as the medium through which </w:t>
      </w:r>
      <w:r w:rsidRPr="00ED21F9">
        <w:rPr>
          <w:rFonts w:ascii="Maiandra GD" w:hAnsi="Maiandra GD"/>
        </w:rPr>
        <w:t>MUSCCO</w:t>
      </w:r>
      <w:r w:rsidR="00FD1197" w:rsidRPr="00ED21F9">
        <w:rPr>
          <w:rFonts w:ascii="Maiandra GD" w:hAnsi="Maiandra GD"/>
        </w:rPr>
        <w:t xml:space="preserve"> reaches its external stakeholders, is accorded high priority in </w:t>
      </w:r>
      <w:r w:rsidRPr="00ED21F9">
        <w:rPr>
          <w:rFonts w:ascii="Maiandra GD" w:hAnsi="Maiandra GD"/>
        </w:rPr>
        <w:t>MUSCCO</w:t>
      </w:r>
      <w:r w:rsidR="00FD1197" w:rsidRPr="00ED21F9">
        <w:rPr>
          <w:rFonts w:ascii="Maiandra GD" w:hAnsi="Maiandra GD"/>
        </w:rPr>
        <w:t>. As such, communication with media is to be handled with the highest levels of</w:t>
      </w:r>
      <w:r w:rsidR="00FD1197" w:rsidRPr="00ED21F9">
        <w:rPr>
          <w:rFonts w:ascii="Maiandra GD" w:hAnsi="Maiandra GD"/>
        </w:rPr>
        <w:t xml:space="preserve"> </w:t>
      </w:r>
      <w:r w:rsidR="00FD1197" w:rsidRPr="00ED21F9">
        <w:rPr>
          <w:rFonts w:ascii="Maiandra GD" w:hAnsi="Maiandra GD"/>
        </w:rPr>
        <w:t xml:space="preserve">sensitivity and professionalism and must always be handled by </w:t>
      </w:r>
      <w:r w:rsidR="00273175" w:rsidRPr="00ED21F9">
        <w:rPr>
          <w:rFonts w:ascii="Maiandra GD" w:hAnsi="Maiandra GD"/>
        </w:rPr>
        <w:t xml:space="preserve">Management </w:t>
      </w:r>
      <w:r w:rsidR="00FD1197" w:rsidRPr="00ED21F9">
        <w:rPr>
          <w:rFonts w:ascii="Maiandra GD" w:hAnsi="Maiandra GD"/>
        </w:rPr>
        <w:t>as th</w:t>
      </w:r>
      <w:r w:rsidR="00273175" w:rsidRPr="00ED21F9">
        <w:rPr>
          <w:rFonts w:ascii="Maiandra GD" w:hAnsi="Maiandra GD"/>
        </w:rPr>
        <w:t>is is the approved g</w:t>
      </w:r>
      <w:r w:rsidR="00FD1197" w:rsidRPr="00ED21F9">
        <w:rPr>
          <w:rFonts w:ascii="Maiandra GD" w:hAnsi="Maiandra GD"/>
        </w:rPr>
        <w:t xml:space="preserve">roup for communication and interface with the media. Only </w:t>
      </w:r>
      <w:r w:rsidR="00273175" w:rsidRPr="00ED21F9">
        <w:rPr>
          <w:rFonts w:ascii="Maiandra GD" w:hAnsi="Maiandra GD"/>
        </w:rPr>
        <w:t>Authorized</w:t>
      </w:r>
      <w:r w:rsidR="00FD1197" w:rsidRPr="00ED21F9">
        <w:rPr>
          <w:rFonts w:ascii="Maiandra GD" w:hAnsi="Maiandra GD"/>
        </w:rPr>
        <w:t xml:space="preserve"> Persons shall be permitted to grant interviews of any sort (print, TV, online) and be quoted with respect to </w:t>
      </w:r>
      <w:r w:rsidRPr="00ED21F9">
        <w:rPr>
          <w:rFonts w:ascii="Maiandra GD" w:hAnsi="Maiandra GD"/>
        </w:rPr>
        <w:t>MUSCCO</w:t>
      </w:r>
      <w:r w:rsidR="00FD1197" w:rsidRPr="00ED21F9">
        <w:rPr>
          <w:rFonts w:ascii="Maiandra GD" w:hAnsi="Maiandra GD"/>
        </w:rPr>
        <w:t>’s external communications</w:t>
      </w:r>
    </w:p>
    <w:p w:rsidR="00DE1E97" w:rsidRPr="00ED21F9" w:rsidRDefault="00DE1E97" w:rsidP="00B13F99">
      <w:pPr>
        <w:jc w:val="both"/>
        <w:rPr>
          <w:rFonts w:ascii="Maiandra GD" w:hAnsi="Maiandra GD"/>
          <w:b/>
        </w:rPr>
      </w:pPr>
      <w:r w:rsidRPr="00ED21F9">
        <w:rPr>
          <w:rFonts w:ascii="Maiandra GD" w:hAnsi="Maiandra GD"/>
          <w:b/>
        </w:rPr>
        <w:t xml:space="preserve">Guidelines for Internal Communication </w:t>
      </w:r>
    </w:p>
    <w:p w:rsidR="00DE1E97" w:rsidRPr="00ED21F9" w:rsidRDefault="00107A0C" w:rsidP="00B13F99">
      <w:pPr>
        <w:jc w:val="both"/>
        <w:rPr>
          <w:rFonts w:ascii="Maiandra GD" w:hAnsi="Maiandra GD"/>
        </w:rPr>
      </w:pPr>
      <w:r w:rsidRPr="00ED21F9">
        <w:rPr>
          <w:rFonts w:ascii="Maiandra GD" w:hAnsi="Maiandra GD"/>
        </w:rPr>
        <w:t>MUSCCO</w:t>
      </w:r>
      <w:r w:rsidR="00DE1E97" w:rsidRPr="00ED21F9">
        <w:rPr>
          <w:rFonts w:ascii="Maiandra GD" w:hAnsi="Maiandra GD"/>
        </w:rPr>
        <w:t xml:space="preserve">’s internal communication is targeted at all its internal stakeholders, towards the achievement of its overall objectives. Furthermore, internal communication is aimed at strengthening the </w:t>
      </w:r>
      <w:r w:rsidR="00273175" w:rsidRPr="00ED21F9">
        <w:rPr>
          <w:rFonts w:ascii="Maiandra GD" w:hAnsi="Maiandra GD"/>
        </w:rPr>
        <w:t>organizational</w:t>
      </w:r>
      <w:r w:rsidR="00DE1E97" w:rsidRPr="00ED21F9">
        <w:rPr>
          <w:rFonts w:ascii="Maiandra GD" w:hAnsi="Maiandra GD"/>
        </w:rPr>
        <w:t xml:space="preserve"> culture and feeling of commitment among the internal stakeholders, thereby increasing active participation and team spirit. </w:t>
      </w:r>
    </w:p>
    <w:p w:rsidR="00DE1E97" w:rsidRPr="00ED21F9" w:rsidRDefault="00DE1E97" w:rsidP="00B13F99">
      <w:pPr>
        <w:jc w:val="both"/>
        <w:rPr>
          <w:rFonts w:ascii="Maiandra GD" w:hAnsi="Maiandra GD"/>
        </w:rPr>
      </w:pPr>
      <w:r w:rsidRPr="00ED21F9">
        <w:rPr>
          <w:rFonts w:ascii="Maiandra GD" w:hAnsi="Maiandra GD"/>
        </w:rPr>
        <w:t xml:space="preserve">Internal communication shall be handled by the Groups responsible for such correspondence, including Strategy, Corporate Affairs and Corporate Services Groups (for Staff members) and Legal &amp; Company Secretariat Group (for Board of Directors). </w:t>
      </w:r>
    </w:p>
    <w:p w:rsidR="00B13F99" w:rsidRPr="00ED21F9" w:rsidRDefault="00DE1E97" w:rsidP="00B13F99">
      <w:pPr>
        <w:jc w:val="both"/>
        <w:rPr>
          <w:rFonts w:ascii="Maiandra GD" w:hAnsi="Maiandra GD"/>
        </w:rPr>
      </w:pPr>
      <w:r w:rsidRPr="00ED21F9">
        <w:rPr>
          <w:rFonts w:ascii="Maiandra GD" w:hAnsi="Maiandra GD"/>
        </w:rPr>
        <w:t>Communication between and amongst Staff members must be professional at all times. Staff members are to be addressed by either their first names or by their initials in all written communication, except letters which must bear the full name of the Staff member. The use of titles, nicknames or any other names is strictly prohibited in written communication</w:t>
      </w:r>
    </w:p>
    <w:p w:rsidR="00EF5F2D" w:rsidRPr="00ED21F9" w:rsidRDefault="00EF5F2D" w:rsidP="00B13F99">
      <w:pPr>
        <w:jc w:val="both"/>
        <w:rPr>
          <w:rFonts w:ascii="Maiandra GD" w:hAnsi="Maiandra GD"/>
          <w:b/>
        </w:rPr>
      </w:pPr>
      <w:r w:rsidRPr="00ED21F9">
        <w:rPr>
          <w:rFonts w:ascii="Maiandra GD" w:hAnsi="Maiandra GD"/>
          <w:b/>
        </w:rPr>
        <w:t xml:space="preserve">Disclosure of Confidential Information </w:t>
      </w:r>
    </w:p>
    <w:p w:rsidR="00B13F99" w:rsidRPr="00ED21F9" w:rsidRDefault="00107A0C" w:rsidP="00B13F99">
      <w:pPr>
        <w:jc w:val="both"/>
        <w:rPr>
          <w:rFonts w:ascii="Maiandra GD" w:hAnsi="Maiandra GD"/>
        </w:rPr>
      </w:pPr>
      <w:r w:rsidRPr="00ED21F9">
        <w:rPr>
          <w:rFonts w:ascii="Maiandra GD" w:hAnsi="Maiandra GD"/>
        </w:rPr>
        <w:t>MUSCCO</w:t>
      </w:r>
      <w:r w:rsidR="00EF5F2D" w:rsidRPr="00ED21F9">
        <w:rPr>
          <w:rFonts w:ascii="Maiandra GD" w:hAnsi="Maiandra GD"/>
        </w:rPr>
        <w:t xml:space="preserve"> is committed to providing timely, accurate, and complete disclosure of its basic company information in an appropriate manner. Disclosure of confidential information is however strictly prohibited as detailed in the </w:t>
      </w:r>
      <w:r w:rsidRPr="00ED21F9">
        <w:rPr>
          <w:rFonts w:ascii="Maiandra GD" w:hAnsi="Maiandra GD"/>
        </w:rPr>
        <w:t>MUSCCO</w:t>
      </w:r>
      <w:r w:rsidR="00EF5F2D" w:rsidRPr="00ED21F9">
        <w:rPr>
          <w:rFonts w:ascii="Maiandra GD" w:hAnsi="Maiandra GD"/>
        </w:rPr>
        <w:t xml:space="preserve"> Confidentiality and Non-Disclosure Agreement which is signed by all Staff members upon assumption of duty. Violation of this Agreement may attract legal redress.</w:t>
      </w:r>
    </w:p>
    <w:p w:rsidR="00EF5F2D" w:rsidRPr="00ED21F9" w:rsidRDefault="00EF5F2D" w:rsidP="00DE1E97">
      <w:pPr>
        <w:rPr>
          <w:rFonts w:ascii="Maiandra GD" w:hAnsi="Maiandra GD"/>
          <w:b/>
        </w:rPr>
      </w:pPr>
      <w:r w:rsidRPr="00ED21F9">
        <w:rPr>
          <w:rFonts w:ascii="Maiandra GD" w:hAnsi="Maiandra GD"/>
          <w:b/>
        </w:rPr>
        <w:t xml:space="preserve">Public Statements of Personal Opinion </w:t>
      </w:r>
    </w:p>
    <w:p w:rsidR="00941B22" w:rsidRPr="00ED21F9" w:rsidRDefault="00107A0C" w:rsidP="00107A0C">
      <w:pPr>
        <w:jc w:val="both"/>
        <w:rPr>
          <w:rFonts w:ascii="Maiandra GD" w:hAnsi="Maiandra GD"/>
        </w:rPr>
      </w:pPr>
      <w:r w:rsidRPr="00ED21F9">
        <w:rPr>
          <w:rFonts w:ascii="Maiandra GD" w:hAnsi="Maiandra GD"/>
        </w:rPr>
        <w:t>MUSCCO</w:t>
      </w:r>
      <w:r w:rsidR="00EF5F2D" w:rsidRPr="00ED21F9">
        <w:rPr>
          <w:rFonts w:ascii="Maiandra GD" w:hAnsi="Maiandra GD"/>
        </w:rPr>
        <w:t xml:space="preserve"> Staff members should refrain from making public statements of personal opinion regarding </w:t>
      </w:r>
      <w:r w:rsidRPr="00ED21F9">
        <w:rPr>
          <w:rFonts w:ascii="Maiandra GD" w:hAnsi="Maiandra GD"/>
        </w:rPr>
        <w:t>MUSCCO</w:t>
      </w:r>
      <w:r w:rsidR="00EF5F2D" w:rsidRPr="00ED21F9">
        <w:rPr>
          <w:rFonts w:ascii="Maiandra GD" w:hAnsi="Maiandra GD"/>
        </w:rPr>
        <w:t xml:space="preserve">, its markets and the </w:t>
      </w:r>
      <w:r w:rsidRPr="00ED21F9">
        <w:rPr>
          <w:rFonts w:ascii="Maiandra GD" w:hAnsi="Maiandra GD"/>
        </w:rPr>
        <w:t xml:space="preserve">Malawian SACCO sector </w:t>
      </w:r>
      <w:r w:rsidR="00EF5F2D" w:rsidRPr="00ED21F9">
        <w:rPr>
          <w:rFonts w:ascii="Maiandra GD" w:hAnsi="Maiandra GD"/>
        </w:rPr>
        <w:t xml:space="preserve">as a whole, and from presenting personal opinion regarding the </w:t>
      </w:r>
      <w:r w:rsidR="002C6913" w:rsidRPr="00ED21F9">
        <w:rPr>
          <w:rFonts w:ascii="Maiandra GD" w:hAnsi="Maiandra GD"/>
        </w:rPr>
        <w:t xml:space="preserve">sector </w:t>
      </w:r>
      <w:r w:rsidR="00EF5F2D" w:rsidRPr="00ED21F9">
        <w:rPr>
          <w:rFonts w:ascii="Maiandra GD" w:hAnsi="Maiandra GD"/>
        </w:rPr>
        <w:t>as facts. Such public statements may include quotes given to media, contribution to blogs, published articles, etc. Any such public statements must be approved by the CEO before publication.</w:t>
      </w:r>
    </w:p>
    <w:p w:rsidR="00941B22" w:rsidRDefault="00941B22" w:rsidP="00EF5F2D">
      <w:pPr>
        <w:rPr>
          <w:rFonts w:ascii="Maiandra GD" w:hAnsi="Maiandra GD"/>
        </w:rPr>
      </w:pPr>
    </w:p>
    <w:p w:rsidR="00560A75" w:rsidRDefault="00560A75" w:rsidP="00EF5F2D">
      <w:pPr>
        <w:rPr>
          <w:rFonts w:ascii="Maiandra GD" w:hAnsi="Maiandra GD"/>
        </w:rPr>
      </w:pPr>
    </w:p>
    <w:p w:rsidR="00560A75" w:rsidRDefault="00560A75" w:rsidP="00EF5F2D">
      <w:pPr>
        <w:rPr>
          <w:rFonts w:ascii="Maiandra GD" w:hAnsi="Maiandra GD"/>
        </w:rPr>
      </w:pPr>
    </w:p>
    <w:p w:rsidR="00806EE8" w:rsidRDefault="00806EE8" w:rsidP="00EF5F2D">
      <w:pPr>
        <w:rPr>
          <w:rFonts w:ascii="Maiandra GD" w:hAnsi="Maiandra GD"/>
        </w:rPr>
      </w:pPr>
    </w:p>
    <w:p w:rsidR="00806EE8" w:rsidRDefault="00806EE8" w:rsidP="00EF5F2D">
      <w:pPr>
        <w:rPr>
          <w:rFonts w:ascii="Maiandra GD" w:hAnsi="Maiandra GD"/>
        </w:rPr>
      </w:pPr>
    </w:p>
    <w:p w:rsidR="00560A75" w:rsidRPr="00ED21F9" w:rsidRDefault="00560A75" w:rsidP="00EF5F2D">
      <w:pPr>
        <w:rPr>
          <w:rFonts w:ascii="Maiandra GD" w:hAnsi="Maiandra GD"/>
        </w:rPr>
      </w:pPr>
    </w:p>
    <w:p w:rsidR="00EF5F2D" w:rsidRPr="00ED21F9" w:rsidRDefault="00EF5F2D" w:rsidP="00EF5F2D">
      <w:pPr>
        <w:rPr>
          <w:rFonts w:ascii="Maiandra GD" w:hAnsi="Maiandra GD"/>
          <w:b/>
        </w:rPr>
      </w:pPr>
      <w:r w:rsidRPr="00ED21F9">
        <w:rPr>
          <w:rFonts w:ascii="Maiandra GD" w:hAnsi="Maiandra GD"/>
          <w:b/>
        </w:rPr>
        <w:lastRenderedPageBreak/>
        <w:t>Stakeholder Communication Channel</w:t>
      </w:r>
      <w:r w:rsidRPr="00ED21F9">
        <w:rPr>
          <w:rFonts w:ascii="Maiandra GD" w:hAnsi="Maiandra GD"/>
          <w:b/>
        </w:rPr>
        <w:t>s</w:t>
      </w:r>
    </w:p>
    <w:tbl>
      <w:tblPr>
        <w:tblStyle w:val="TableGrid"/>
        <w:tblW w:w="0" w:type="auto"/>
        <w:tblLook w:val="04A0" w:firstRow="1" w:lastRow="0" w:firstColumn="1" w:lastColumn="0" w:noHBand="0" w:noVBand="1"/>
      </w:tblPr>
      <w:tblGrid>
        <w:gridCol w:w="3325"/>
        <w:gridCol w:w="6025"/>
      </w:tblGrid>
      <w:tr w:rsidR="00EF5F2D" w:rsidRPr="00ED21F9" w:rsidTr="00EF5F2D">
        <w:tc>
          <w:tcPr>
            <w:tcW w:w="3325" w:type="dxa"/>
          </w:tcPr>
          <w:p w:rsidR="00EF5F2D" w:rsidRPr="00806EE8" w:rsidRDefault="00FA7942" w:rsidP="00FA7942">
            <w:pPr>
              <w:rPr>
                <w:rFonts w:ascii="Maiandra GD" w:hAnsi="Maiandra GD"/>
                <w:b/>
              </w:rPr>
            </w:pPr>
            <w:r w:rsidRPr="00806EE8">
              <w:rPr>
                <w:rFonts w:ascii="Maiandra GD" w:hAnsi="Maiandra GD"/>
                <w:b/>
              </w:rPr>
              <w:t xml:space="preserve">STAKEHOLDER </w:t>
            </w:r>
          </w:p>
        </w:tc>
        <w:tc>
          <w:tcPr>
            <w:tcW w:w="6025" w:type="dxa"/>
          </w:tcPr>
          <w:p w:rsidR="00EF5F2D" w:rsidRPr="00806EE8" w:rsidRDefault="00FA7942" w:rsidP="00EF5F2D">
            <w:pPr>
              <w:rPr>
                <w:rFonts w:ascii="Maiandra GD" w:hAnsi="Maiandra GD"/>
                <w:b/>
              </w:rPr>
            </w:pPr>
            <w:r w:rsidRPr="00806EE8">
              <w:rPr>
                <w:rFonts w:ascii="Maiandra GD" w:hAnsi="Maiandra GD"/>
                <w:b/>
              </w:rPr>
              <w:t>COMMUNICATION CHANNEL(S)</w:t>
            </w:r>
          </w:p>
        </w:tc>
      </w:tr>
      <w:tr w:rsidR="00EF5F2D" w:rsidRPr="00ED21F9" w:rsidTr="00EF5F2D">
        <w:tc>
          <w:tcPr>
            <w:tcW w:w="3325" w:type="dxa"/>
          </w:tcPr>
          <w:p w:rsidR="00EF5F2D" w:rsidRPr="00ED21F9" w:rsidRDefault="00FA7942" w:rsidP="00FA7942">
            <w:pPr>
              <w:ind w:left="720" w:hanging="653"/>
              <w:rPr>
                <w:rFonts w:ascii="Maiandra GD" w:hAnsi="Maiandra GD"/>
                <w:b/>
              </w:rPr>
            </w:pPr>
            <w:r w:rsidRPr="00ED21F9">
              <w:rPr>
                <w:rFonts w:ascii="Maiandra GD" w:hAnsi="Maiandra GD"/>
              </w:rPr>
              <w:t>Members</w:t>
            </w:r>
            <w:r w:rsidRPr="00ED21F9">
              <w:rPr>
                <w:rFonts w:ascii="Maiandra GD" w:hAnsi="Maiandra GD"/>
              </w:rPr>
              <w:t xml:space="preserve">/ </w:t>
            </w:r>
            <w:r w:rsidRPr="00ED21F9">
              <w:rPr>
                <w:rFonts w:ascii="Maiandra GD" w:hAnsi="Maiandra GD"/>
              </w:rPr>
              <w:t>Shareholders</w:t>
            </w:r>
          </w:p>
        </w:tc>
        <w:tc>
          <w:tcPr>
            <w:tcW w:w="6025" w:type="dxa"/>
          </w:tcPr>
          <w:p w:rsidR="00EF5F2D" w:rsidRPr="00ED21F9" w:rsidRDefault="00FA7942" w:rsidP="00FA7942">
            <w:pPr>
              <w:jc w:val="both"/>
              <w:rPr>
                <w:rFonts w:ascii="Maiandra GD" w:hAnsi="Maiandra GD"/>
                <w:b/>
              </w:rPr>
            </w:pPr>
            <w:r w:rsidRPr="00ED21F9">
              <w:rPr>
                <w:rFonts w:ascii="Maiandra GD" w:hAnsi="Maiandra GD"/>
              </w:rPr>
              <w:t>Email, letters, General Meeting</w:t>
            </w:r>
            <w:r w:rsidRPr="00ED21F9">
              <w:rPr>
                <w:rFonts w:ascii="Maiandra GD" w:hAnsi="Maiandra GD"/>
              </w:rPr>
              <w:t>s, s</w:t>
            </w:r>
            <w:r w:rsidRPr="00ED21F9">
              <w:rPr>
                <w:rFonts w:ascii="Maiandra GD" w:hAnsi="Maiandra GD"/>
              </w:rPr>
              <w:t>eminars, bilateral contacts, website, letters, email correspondence, newsletter, media publications/interviews, corporate presentations, speeches, other publications, brochures, leaflets and advertisement</w:t>
            </w:r>
          </w:p>
        </w:tc>
      </w:tr>
      <w:tr w:rsidR="00EF5F2D" w:rsidRPr="00ED21F9" w:rsidTr="00EF5F2D">
        <w:tc>
          <w:tcPr>
            <w:tcW w:w="3325" w:type="dxa"/>
          </w:tcPr>
          <w:p w:rsidR="00EF5F2D" w:rsidRPr="00ED21F9" w:rsidRDefault="00FA7942" w:rsidP="00EF5F2D">
            <w:pPr>
              <w:rPr>
                <w:rFonts w:ascii="Maiandra GD" w:hAnsi="Maiandra GD"/>
                <w:b/>
              </w:rPr>
            </w:pPr>
            <w:r w:rsidRPr="00ED21F9">
              <w:rPr>
                <w:rFonts w:ascii="Maiandra GD" w:hAnsi="Maiandra GD"/>
              </w:rPr>
              <w:t>I</w:t>
            </w:r>
            <w:r w:rsidRPr="00ED21F9">
              <w:rPr>
                <w:rFonts w:ascii="Maiandra GD" w:hAnsi="Maiandra GD"/>
              </w:rPr>
              <w:t>nvestors/General Public</w:t>
            </w:r>
          </w:p>
        </w:tc>
        <w:tc>
          <w:tcPr>
            <w:tcW w:w="6025" w:type="dxa"/>
          </w:tcPr>
          <w:p w:rsidR="00EF5F2D" w:rsidRPr="00ED21F9" w:rsidRDefault="00FA7942" w:rsidP="00FA7942">
            <w:pPr>
              <w:jc w:val="both"/>
              <w:rPr>
                <w:rFonts w:ascii="Maiandra GD" w:hAnsi="Maiandra GD"/>
                <w:b/>
              </w:rPr>
            </w:pPr>
            <w:r w:rsidRPr="00ED21F9">
              <w:rPr>
                <w:rFonts w:ascii="Maiandra GD" w:hAnsi="Maiandra GD"/>
              </w:rPr>
              <w:t>Publications, road shows website, media publications/interviews, press releases, investor presentations, other publications, brochures, leaflets and advertisemen</w:t>
            </w:r>
            <w:r w:rsidRPr="00ED21F9">
              <w:rPr>
                <w:rFonts w:ascii="Maiandra GD" w:hAnsi="Maiandra GD"/>
              </w:rPr>
              <w:t>t</w:t>
            </w:r>
          </w:p>
        </w:tc>
      </w:tr>
      <w:tr w:rsidR="00EF5F2D" w:rsidRPr="00ED21F9" w:rsidTr="00EF5F2D">
        <w:tc>
          <w:tcPr>
            <w:tcW w:w="3325" w:type="dxa"/>
          </w:tcPr>
          <w:p w:rsidR="00EF5F2D" w:rsidRPr="00ED21F9" w:rsidRDefault="00FA7942" w:rsidP="00EF5F2D">
            <w:pPr>
              <w:rPr>
                <w:rFonts w:ascii="Maiandra GD" w:hAnsi="Maiandra GD"/>
                <w:b/>
              </w:rPr>
            </w:pPr>
            <w:r w:rsidRPr="00ED21F9">
              <w:rPr>
                <w:rFonts w:ascii="Maiandra GD" w:hAnsi="Maiandra GD"/>
              </w:rPr>
              <w:t>Regulators</w:t>
            </w:r>
            <w:r w:rsidRPr="00ED21F9">
              <w:rPr>
                <w:rFonts w:ascii="Maiandra GD" w:hAnsi="Maiandra GD"/>
              </w:rPr>
              <w:t>,</w:t>
            </w:r>
            <w:r w:rsidRPr="00ED21F9">
              <w:rPr>
                <w:rFonts w:ascii="Maiandra GD" w:hAnsi="Maiandra GD"/>
              </w:rPr>
              <w:t xml:space="preserve"> Government and Authorities</w:t>
            </w:r>
          </w:p>
        </w:tc>
        <w:tc>
          <w:tcPr>
            <w:tcW w:w="6025" w:type="dxa"/>
          </w:tcPr>
          <w:p w:rsidR="00EF5F2D" w:rsidRPr="00ED21F9" w:rsidRDefault="00FA7942" w:rsidP="00FA7942">
            <w:pPr>
              <w:jc w:val="both"/>
              <w:rPr>
                <w:rFonts w:ascii="Maiandra GD" w:hAnsi="Maiandra GD"/>
                <w:b/>
              </w:rPr>
            </w:pPr>
            <w:r w:rsidRPr="00ED21F9">
              <w:rPr>
                <w:rFonts w:ascii="Maiandra GD" w:hAnsi="Maiandra GD"/>
              </w:rPr>
              <w:t>Knowledge sharing sessions/Seminars, visits, website, newsletter, media, market reports, publications, Annual Report), brochures, leaflets and presentation</w:t>
            </w:r>
            <w:r w:rsidRPr="00ED21F9">
              <w:rPr>
                <w:rFonts w:ascii="Maiandra GD" w:hAnsi="Maiandra GD"/>
              </w:rPr>
              <w:t>s</w:t>
            </w:r>
          </w:p>
        </w:tc>
      </w:tr>
      <w:tr w:rsidR="00EF5F2D" w:rsidRPr="00ED21F9" w:rsidTr="00EF5F2D">
        <w:tc>
          <w:tcPr>
            <w:tcW w:w="3325" w:type="dxa"/>
          </w:tcPr>
          <w:p w:rsidR="00EF5F2D" w:rsidRPr="00ED21F9" w:rsidRDefault="00FA7942" w:rsidP="00EF5F2D">
            <w:pPr>
              <w:rPr>
                <w:rFonts w:ascii="Maiandra GD" w:hAnsi="Maiandra GD"/>
                <w:b/>
              </w:rPr>
            </w:pPr>
            <w:r w:rsidRPr="00ED21F9">
              <w:rPr>
                <w:rFonts w:ascii="Maiandra GD" w:hAnsi="Maiandra GD"/>
              </w:rPr>
              <w:t>Media</w:t>
            </w:r>
          </w:p>
        </w:tc>
        <w:tc>
          <w:tcPr>
            <w:tcW w:w="6025" w:type="dxa"/>
          </w:tcPr>
          <w:p w:rsidR="00EF5F2D" w:rsidRPr="00ED21F9" w:rsidRDefault="00FA7942" w:rsidP="00FA7942">
            <w:pPr>
              <w:jc w:val="both"/>
              <w:rPr>
                <w:rFonts w:ascii="Maiandra GD" w:hAnsi="Maiandra GD"/>
                <w:b/>
              </w:rPr>
            </w:pPr>
            <w:r w:rsidRPr="00ED21F9">
              <w:rPr>
                <w:rFonts w:ascii="Maiandra GD" w:hAnsi="Maiandra GD"/>
              </w:rPr>
              <w:t>Press releases, interviews, speeches, workshops/seminars, website</w:t>
            </w:r>
          </w:p>
        </w:tc>
      </w:tr>
      <w:tr w:rsidR="00EF5F2D" w:rsidRPr="00ED21F9" w:rsidTr="00EF5F2D">
        <w:tc>
          <w:tcPr>
            <w:tcW w:w="3325" w:type="dxa"/>
          </w:tcPr>
          <w:p w:rsidR="00EF5F2D" w:rsidRPr="00ED21F9" w:rsidRDefault="00FA7942" w:rsidP="00EF5F2D">
            <w:pPr>
              <w:rPr>
                <w:rFonts w:ascii="Maiandra GD" w:hAnsi="Maiandra GD"/>
                <w:b/>
              </w:rPr>
            </w:pPr>
            <w:r w:rsidRPr="00ED21F9">
              <w:rPr>
                <w:rFonts w:ascii="Maiandra GD" w:hAnsi="Maiandra GD"/>
              </w:rPr>
              <w:t>Staf</w:t>
            </w:r>
            <w:r w:rsidRPr="00ED21F9">
              <w:rPr>
                <w:rFonts w:ascii="Maiandra GD" w:hAnsi="Maiandra GD"/>
              </w:rPr>
              <w:t>f</w:t>
            </w:r>
          </w:p>
        </w:tc>
        <w:tc>
          <w:tcPr>
            <w:tcW w:w="6025" w:type="dxa"/>
          </w:tcPr>
          <w:p w:rsidR="00EF5F2D" w:rsidRPr="00ED21F9" w:rsidRDefault="00FA7942" w:rsidP="00FA7942">
            <w:pPr>
              <w:jc w:val="both"/>
              <w:rPr>
                <w:rFonts w:ascii="Maiandra GD" w:hAnsi="Maiandra GD"/>
                <w:b/>
              </w:rPr>
            </w:pPr>
            <w:r w:rsidRPr="00ED21F9">
              <w:rPr>
                <w:rFonts w:ascii="Maiandra GD" w:hAnsi="Maiandra GD"/>
              </w:rPr>
              <w:t>Intranet, emails, debriefings and information sessions, staff meetings, website, letters</w:t>
            </w:r>
          </w:p>
        </w:tc>
      </w:tr>
      <w:tr w:rsidR="00EF5F2D" w:rsidRPr="00ED21F9" w:rsidTr="00EF5F2D">
        <w:tc>
          <w:tcPr>
            <w:tcW w:w="3325" w:type="dxa"/>
          </w:tcPr>
          <w:p w:rsidR="00EF5F2D" w:rsidRPr="00ED21F9" w:rsidRDefault="00FA7942" w:rsidP="00EF5F2D">
            <w:pPr>
              <w:rPr>
                <w:rFonts w:ascii="Maiandra GD" w:hAnsi="Maiandra GD"/>
                <w:b/>
              </w:rPr>
            </w:pPr>
            <w:r w:rsidRPr="00ED21F9">
              <w:rPr>
                <w:rFonts w:ascii="Maiandra GD" w:hAnsi="Maiandra GD"/>
              </w:rPr>
              <w:t>Board of Directors</w:t>
            </w:r>
          </w:p>
        </w:tc>
        <w:tc>
          <w:tcPr>
            <w:tcW w:w="6025" w:type="dxa"/>
          </w:tcPr>
          <w:p w:rsidR="00EF5F2D" w:rsidRPr="00ED21F9" w:rsidRDefault="00FA7942" w:rsidP="00FA7942">
            <w:pPr>
              <w:jc w:val="both"/>
              <w:rPr>
                <w:rFonts w:ascii="Maiandra GD" w:hAnsi="Maiandra GD"/>
                <w:b/>
              </w:rPr>
            </w:pPr>
            <w:r w:rsidRPr="00ED21F9">
              <w:rPr>
                <w:rFonts w:ascii="Maiandra GD" w:hAnsi="Maiandra GD"/>
              </w:rPr>
              <w:t>Email, letters, Board and Committee meeting</w:t>
            </w:r>
          </w:p>
        </w:tc>
      </w:tr>
    </w:tbl>
    <w:p w:rsidR="00EF5F2D" w:rsidRDefault="00EF5F2D" w:rsidP="00EF5F2D">
      <w:pPr>
        <w:rPr>
          <w:rFonts w:ascii="Maiandra GD" w:hAnsi="Maiandra GD"/>
          <w:b/>
        </w:rPr>
      </w:pPr>
    </w:p>
    <w:p w:rsidR="00806EE8" w:rsidRPr="00ED21F9" w:rsidRDefault="00806EE8" w:rsidP="00EF5F2D">
      <w:pPr>
        <w:rPr>
          <w:rFonts w:ascii="Maiandra GD" w:hAnsi="Maiandra GD"/>
          <w:b/>
        </w:rPr>
      </w:pPr>
    </w:p>
    <w:p w:rsidR="00806EE8" w:rsidRPr="00806EE8" w:rsidRDefault="00806EE8" w:rsidP="00806EE8">
      <w:pPr>
        <w:rPr>
          <w:rFonts w:ascii="Maiandra GD" w:hAnsi="Maiandra GD"/>
          <w:lang w:val="en-GB"/>
        </w:rPr>
      </w:pPr>
      <w:r>
        <w:rPr>
          <w:rFonts w:ascii="Maiandra GD" w:hAnsi="Maiandra GD"/>
          <w:lang w:val="en-GB"/>
        </w:rPr>
        <w:t>Signed by:</w:t>
      </w:r>
      <w:r w:rsidRPr="00806EE8">
        <w:rPr>
          <w:rFonts w:ascii="Maiandra GD" w:hAnsi="Maiandra GD"/>
          <w:lang w:val="en-GB"/>
        </w:rPr>
        <w:t xml:space="preserve">…...........................   </w:t>
      </w:r>
      <w:r w:rsidRPr="00806EE8">
        <w:rPr>
          <w:rFonts w:ascii="Maiandra GD" w:hAnsi="Maiandra GD"/>
          <w:lang w:val="en-GB"/>
        </w:rPr>
        <w:tab/>
        <w:t xml:space="preserve">        Witnessed </w:t>
      </w:r>
      <w:r w:rsidRPr="00806EE8">
        <w:rPr>
          <w:rFonts w:ascii="Maiandra GD" w:hAnsi="Maiandra GD"/>
          <w:lang w:val="en-GB"/>
        </w:rPr>
        <w:t>by......................................</w:t>
      </w:r>
    </w:p>
    <w:p w:rsidR="00806EE8" w:rsidRPr="00806EE8" w:rsidRDefault="00806EE8" w:rsidP="00806EE8">
      <w:pPr>
        <w:tabs>
          <w:tab w:val="left" w:pos="-1440"/>
        </w:tabs>
        <w:ind w:left="4320" w:hanging="4320"/>
        <w:jc w:val="both"/>
        <w:rPr>
          <w:rFonts w:ascii="Maiandra GD" w:hAnsi="Maiandra GD"/>
          <w:b/>
          <w:lang w:val="en-GB"/>
        </w:rPr>
      </w:pPr>
      <w:r>
        <w:rPr>
          <w:rFonts w:ascii="Maiandra GD" w:hAnsi="Maiandra GD"/>
          <w:b/>
          <w:lang w:val="en-GB"/>
        </w:rPr>
        <w:t xml:space="preserve">BOARD </w:t>
      </w:r>
      <w:r w:rsidRPr="00806EE8">
        <w:rPr>
          <w:rFonts w:ascii="Maiandra GD" w:hAnsi="Maiandra GD"/>
          <w:b/>
          <w:lang w:val="en-GB"/>
        </w:rPr>
        <w:t>PRESIDENT</w:t>
      </w:r>
      <w:r>
        <w:rPr>
          <w:rFonts w:ascii="Maiandra GD" w:hAnsi="Maiandra GD"/>
          <w:b/>
          <w:lang w:val="en-GB"/>
        </w:rPr>
        <w:t xml:space="preserve">                                   </w:t>
      </w:r>
      <w:r w:rsidRPr="00806EE8">
        <w:rPr>
          <w:rFonts w:ascii="Maiandra GD" w:hAnsi="Maiandra GD"/>
          <w:b/>
          <w:lang w:val="en-GB"/>
        </w:rPr>
        <w:t>CHIEF EXECUTIVE OFFICER</w:t>
      </w:r>
    </w:p>
    <w:p w:rsidR="00806EE8" w:rsidRPr="00806EE8" w:rsidRDefault="00806EE8" w:rsidP="00806EE8">
      <w:pPr>
        <w:jc w:val="both"/>
        <w:rPr>
          <w:rFonts w:ascii="Maiandra GD" w:hAnsi="Maiandra GD"/>
          <w:lang w:val="en-GB"/>
        </w:rPr>
      </w:pPr>
    </w:p>
    <w:p w:rsidR="00806EE8" w:rsidRPr="00806EE8" w:rsidRDefault="00806EE8" w:rsidP="00806EE8">
      <w:pPr>
        <w:jc w:val="both"/>
        <w:rPr>
          <w:rFonts w:ascii="Maiandra GD" w:hAnsi="Maiandra GD"/>
          <w:lang w:val="en-GB"/>
        </w:rPr>
      </w:pPr>
    </w:p>
    <w:p w:rsidR="00806EE8" w:rsidRPr="00806EE8" w:rsidRDefault="00806EE8" w:rsidP="00806EE8">
      <w:pPr>
        <w:jc w:val="both"/>
        <w:rPr>
          <w:rFonts w:ascii="Maiandra GD" w:hAnsi="Maiandra GD"/>
          <w:lang w:val="en-GB"/>
        </w:rPr>
      </w:pPr>
      <w:r w:rsidRPr="00806EE8">
        <w:rPr>
          <w:rFonts w:ascii="Maiandra GD" w:hAnsi="Maiandra GD"/>
          <w:lang w:val="en-GB"/>
        </w:rPr>
        <w:t>Signed by:……………………....</w:t>
      </w:r>
      <w:r w:rsidRPr="00806EE8">
        <w:rPr>
          <w:rFonts w:ascii="Maiandra GD" w:hAnsi="Maiandra GD"/>
          <w:lang w:val="en-GB"/>
        </w:rPr>
        <w:tab/>
      </w:r>
      <w:r w:rsidRPr="00806EE8">
        <w:rPr>
          <w:rFonts w:ascii="Maiandra GD" w:hAnsi="Maiandra GD"/>
          <w:lang w:val="en-GB"/>
        </w:rPr>
        <w:tab/>
      </w:r>
      <w:r w:rsidRPr="00806EE8">
        <w:rPr>
          <w:rFonts w:ascii="Maiandra GD" w:hAnsi="Maiandra GD"/>
          <w:lang w:val="en-GB"/>
        </w:rPr>
        <w:tab/>
      </w:r>
    </w:p>
    <w:p w:rsidR="00806EE8" w:rsidRPr="00806EE8" w:rsidRDefault="00806EE8" w:rsidP="00806EE8">
      <w:pPr>
        <w:jc w:val="both"/>
        <w:rPr>
          <w:rFonts w:ascii="Maiandra GD" w:hAnsi="Maiandra GD"/>
          <w:b/>
          <w:lang w:val="en-GB"/>
        </w:rPr>
      </w:pPr>
      <w:r>
        <w:rPr>
          <w:rFonts w:ascii="Maiandra GD" w:hAnsi="Maiandra GD"/>
          <w:b/>
          <w:lang w:val="en-GB"/>
        </w:rPr>
        <w:t xml:space="preserve">BOARD </w:t>
      </w:r>
      <w:r w:rsidRPr="00806EE8">
        <w:rPr>
          <w:rFonts w:ascii="Maiandra GD" w:hAnsi="Maiandra GD"/>
          <w:b/>
          <w:lang w:val="en-GB"/>
        </w:rPr>
        <w:t>SECRETARY</w:t>
      </w:r>
    </w:p>
    <w:p w:rsidR="00806EE8" w:rsidRPr="00806EE8" w:rsidRDefault="00806EE8" w:rsidP="00806EE8">
      <w:pPr>
        <w:jc w:val="both"/>
        <w:rPr>
          <w:rFonts w:ascii="Maiandra GD" w:hAnsi="Maiandra GD"/>
          <w:b/>
          <w:lang w:val="en-GB"/>
        </w:rPr>
      </w:pPr>
    </w:p>
    <w:p w:rsidR="00806EE8" w:rsidRPr="00806EE8" w:rsidRDefault="00806EE8" w:rsidP="00806EE8">
      <w:pPr>
        <w:jc w:val="center"/>
        <w:rPr>
          <w:rFonts w:ascii="Maiandra GD" w:hAnsi="Maiandra GD"/>
          <w:b/>
          <w:lang w:val="en-GB"/>
        </w:rPr>
      </w:pPr>
      <w:r w:rsidRPr="00806EE8">
        <w:rPr>
          <w:rFonts w:ascii="Maiandra GD" w:hAnsi="Maiandra GD"/>
          <w:b/>
          <w:lang w:val="en-GB"/>
        </w:rPr>
        <w:t>DATE……………….....................</w:t>
      </w:r>
    </w:p>
    <w:p w:rsidR="00941B22" w:rsidRPr="00ED21F9" w:rsidRDefault="00941B22" w:rsidP="00806EE8">
      <w:pPr>
        <w:rPr>
          <w:rFonts w:ascii="Maiandra GD" w:hAnsi="Maiandra GD"/>
        </w:rPr>
      </w:pPr>
    </w:p>
    <w:p w:rsidR="00941B22" w:rsidRPr="00ED21F9" w:rsidRDefault="00941B22" w:rsidP="00941B22">
      <w:pPr>
        <w:jc w:val="center"/>
        <w:rPr>
          <w:rFonts w:ascii="Maiandra GD" w:hAnsi="Maiandra GD"/>
        </w:rPr>
      </w:pPr>
    </w:p>
    <w:p w:rsidR="00941B22" w:rsidRPr="00ED21F9" w:rsidRDefault="00941B22" w:rsidP="00806EE8">
      <w:pPr>
        <w:rPr>
          <w:rFonts w:ascii="Maiandra GD" w:hAnsi="Maiandra GD"/>
        </w:rPr>
      </w:pPr>
    </w:p>
    <w:p w:rsidR="00941B22" w:rsidRPr="00ED21F9" w:rsidRDefault="00941B22" w:rsidP="00941B22">
      <w:pPr>
        <w:jc w:val="center"/>
        <w:rPr>
          <w:rFonts w:ascii="Maiandra GD" w:hAnsi="Maiandra GD"/>
        </w:rPr>
      </w:pPr>
    </w:p>
    <w:p w:rsidR="00941B22" w:rsidRPr="00ED21F9" w:rsidRDefault="00941B22" w:rsidP="00941B22">
      <w:pPr>
        <w:jc w:val="center"/>
        <w:rPr>
          <w:rFonts w:ascii="Maiandra GD" w:hAnsi="Maiandra GD"/>
        </w:rPr>
      </w:pPr>
    </w:p>
    <w:p w:rsidR="00941B22" w:rsidRPr="00ED21F9" w:rsidRDefault="00941B22" w:rsidP="00941B22">
      <w:pPr>
        <w:jc w:val="center"/>
        <w:rPr>
          <w:rFonts w:ascii="Maiandra GD" w:hAnsi="Maiandra GD"/>
        </w:rPr>
      </w:pPr>
    </w:p>
    <w:p w:rsidR="00941B22" w:rsidRPr="00ED21F9" w:rsidRDefault="00941B22" w:rsidP="00941B22">
      <w:pPr>
        <w:jc w:val="center"/>
        <w:rPr>
          <w:rFonts w:ascii="Maiandra GD" w:hAnsi="Maiandra GD"/>
        </w:rPr>
      </w:pPr>
    </w:p>
    <w:sectPr w:rsidR="00941B22" w:rsidRPr="00ED21F9" w:rsidSect="00C71008">
      <w:pgSz w:w="12240" w:h="15840"/>
      <w:pgMar w:top="1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40EB8"/>
    <w:multiLevelType w:val="hybridMultilevel"/>
    <w:tmpl w:val="4D763354"/>
    <w:lvl w:ilvl="0" w:tplc="79F8C09C">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9772FBB"/>
    <w:multiLevelType w:val="multilevel"/>
    <w:tmpl w:val="DF6241A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B22"/>
    <w:rsid w:val="00107A0C"/>
    <w:rsid w:val="00273175"/>
    <w:rsid w:val="002C6913"/>
    <w:rsid w:val="00546F9F"/>
    <w:rsid w:val="00560A75"/>
    <w:rsid w:val="0056490E"/>
    <w:rsid w:val="00623FF9"/>
    <w:rsid w:val="007D176D"/>
    <w:rsid w:val="00806EE8"/>
    <w:rsid w:val="008A05BA"/>
    <w:rsid w:val="008E7270"/>
    <w:rsid w:val="00941B22"/>
    <w:rsid w:val="00B13F99"/>
    <w:rsid w:val="00C71008"/>
    <w:rsid w:val="00DA369A"/>
    <w:rsid w:val="00DE1E97"/>
    <w:rsid w:val="00ED21F9"/>
    <w:rsid w:val="00EF5F2D"/>
    <w:rsid w:val="00F2388D"/>
    <w:rsid w:val="00FA7942"/>
    <w:rsid w:val="00FD1197"/>
    <w:rsid w:val="00FE4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EC158A-A9D7-4B61-905C-62876F988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B22"/>
    <w:pPr>
      <w:ind w:left="720"/>
      <w:contextualSpacing/>
    </w:pPr>
  </w:style>
  <w:style w:type="table" w:styleId="TableGrid">
    <w:name w:val="Table Grid"/>
    <w:basedOn w:val="TableNormal"/>
    <w:uiPriority w:val="39"/>
    <w:rsid w:val="00EF5F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1460</Words>
  <Characters>8323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Leroy Banda</dc:creator>
  <cp:keywords/>
  <dc:description/>
  <cp:lastModifiedBy>Leroy Banda</cp:lastModifiedBy>
  <cp:revision>19</cp:revision>
  <dcterms:created xsi:type="dcterms:W3CDTF">2021-06-21T11:48:00Z</dcterms:created>
  <dcterms:modified xsi:type="dcterms:W3CDTF">2021-06-21T12:51:00Z</dcterms:modified>
</cp:coreProperties>
</file>